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rsidTr="009D48CF">
        <w:trPr>
          <w:cantSplit/>
          <w:trHeight w:val="4223"/>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8141F1B" wp14:editId="26FA135F">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rsidTr="002B6194">
        <w:trPr>
          <w:cantSplit/>
          <w:trHeight w:val="423"/>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585DCD" w:rsidP="009D48CF">
            <w:pPr>
              <w:rPr>
                <w:rFonts w:ascii="Arial" w:hAnsi="Arial"/>
              </w:rPr>
            </w:pPr>
            <w:r>
              <w:rPr>
                <w:rFonts w:ascii="Arial" w:hAnsi="Arial"/>
              </w:rPr>
              <w:t>Scaffolding, Earthwork Barriers and Controls</w:t>
            </w:r>
          </w:p>
        </w:tc>
      </w:tr>
      <w:tr w:rsidR="00D1300B" w:rsidRPr="00F1598C" w:rsidTr="002B6194">
        <w:trPr>
          <w:trHeight w:val="693"/>
        </w:trPr>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65208C" w:rsidRDefault="00585DCD">
            <w:pPr>
              <w:rPr>
                <w:rFonts w:ascii="Arial" w:hAnsi="Arial"/>
              </w:rPr>
            </w:pPr>
            <w:r>
              <w:rPr>
                <w:rFonts w:ascii="Arial" w:hAnsi="Arial"/>
              </w:rPr>
              <w:t>CCT122</w:t>
            </w:r>
          </w:p>
          <w:p w:rsidR="00585DCD" w:rsidRPr="00F1598C" w:rsidRDefault="00585DCD">
            <w:pPr>
              <w:rPr>
                <w:rFonts w:ascii="Arial" w:hAnsi="Arial"/>
              </w:rPr>
            </w:pPr>
            <w:r>
              <w:rPr>
                <w:rFonts w:ascii="Arial" w:hAnsi="Arial"/>
              </w:rPr>
              <w:t>CCT0122</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F63EFC">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3B0EA7" w:rsidRPr="00F1598C" w:rsidRDefault="00585DCD" w:rsidP="009D48CF">
            <w:pPr>
              <w:rPr>
                <w:rFonts w:ascii="Arial" w:hAnsi="Arial"/>
              </w:rPr>
            </w:pPr>
            <w:r>
              <w:rPr>
                <w:rFonts w:ascii="Arial" w:hAnsi="Arial"/>
              </w:rPr>
              <w:t>Construction Carpentry Techniques</w:t>
            </w:r>
          </w:p>
        </w:tc>
      </w:tr>
      <w:tr w:rsidR="00D1300B" w:rsidRPr="00F1598C" w:rsidTr="00BE1FA0">
        <w:trPr>
          <w:cantSplit/>
          <w:trHeight w:val="1017"/>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0D26C8" w:rsidRDefault="00585DCD">
            <w:pPr>
              <w:rPr>
                <w:rFonts w:ascii="Arial" w:hAnsi="Arial"/>
              </w:rPr>
            </w:pPr>
            <w:r>
              <w:rPr>
                <w:rFonts w:ascii="Arial" w:hAnsi="Arial"/>
              </w:rPr>
              <w:t>Mike Butcher</w:t>
            </w:r>
          </w:p>
          <w:p w:rsidR="00757B48" w:rsidRPr="00F1598C" w:rsidRDefault="00585DCD">
            <w:pPr>
              <w:rPr>
                <w:rFonts w:ascii="Arial" w:hAnsi="Arial"/>
              </w:rPr>
            </w:pPr>
            <w:r>
              <w:rPr>
                <w:rFonts w:ascii="Arial" w:hAnsi="Arial"/>
              </w:rPr>
              <w:t>Paula Naylor</w:t>
            </w:r>
            <w:r w:rsidR="003C4EF2">
              <w:rPr>
                <w:rFonts w:ascii="Arial" w:hAnsi="Arial"/>
              </w:rPr>
              <w:t xml:space="preserve">, </w:t>
            </w:r>
            <w:r w:rsidR="00757B48" w:rsidRPr="00F1598C">
              <w:rPr>
                <w:rFonts w:ascii="Arial" w:hAnsi="Arial"/>
              </w:rPr>
              <w:t>Learning Specialist CICE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BE1FA0" w:rsidP="00FF6A7A">
            <w:pPr>
              <w:rPr>
                <w:rFonts w:ascii="Arial" w:hAnsi="Arial"/>
              </w:rPr>
            </w:pPr>
            <w:r>
              <w:rPr>
                <w:rFonts w:ascii="Arial" w:hAnsi="Arial"/>
              </w:rPr>
              <w:t>Jan 2017</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C12A88" w:rsidP="00BE1FA0">
            <w:pPr>
              <w:rPr>
                <w:rFonts w:ascii="Arial" w:hAnsi="Arial"/>
              </w:rPr>
            </w:pPr>
            <w:r>
              <w:rPr>
                <w:rFonts w:ascii="Arial" w:hAnsi="Arial"/>
              </w:rPr>
              <w:t>201</w:t>
            </w:r>
            <w:r w:rsidR="00BE1FA0">
              <w:rPr>
                <w:rFonts w:ascii="Arial" w:hAnsi="Arial"/>
              </w:rPr>
              <w:t>6</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rsidP="00BE1FA0">
            <w:pPr>
              <w:jc w:val="center"/>
              <w:rPr>
                <w:rFonts w:ascii="Arial" w:hAnsi="Arial"/>
              </w:rPr>
            </w:pPr>
            <w:r>
              <w:rPr>
                <w:rFonts w:ascii="Arial" w:hAnsi="Arial"/>
              </w:rPr>
              <w:t>“</w:t>
            </w:r>
            <w:r w:rsidR="00BE1FA0">
              <w:rPr>
                <w:rFonts w:ascii="Arial" w:hAnsi="Arial"/>
              </w:rPr>
              <w:t>Martha Irwin</w:t>
            </w:r>
            <w:r>
              <w:rPr>
                <w:rFonts w:ascii="Arial" w:hAnsi="Arial"/>
              </w:rPr>
              <w:t>”</w:t>
            </w:r>
          </w:p>
        </w:tc>
        <w:tc>
          <w:tcPr>
            <w:tcW w:w="1368" w:type="dxa"/>
            <w:gridSpan w:val="2"/>
          </w:tcPr>
          <w:p w:rsidR="00D1300B" w:rsidRPr="00F1598C" w:rsidRDefault="00BE1FA0" w:rsidP="00C12A88">
            <w:pPr>
              <w:rPr>
                <w:rFonts w:ascii="Arial" w:hAnsi="Arial"/>
              </w:rPr>
            </w:pPr>
            <w:r>
              <w:rPr>
                <w:rFonts w:ascii="Arial" w:hAnsi="Arial"/>
              </w:rPr>
              <w:t>Jan 2017</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3D6131" w:rsidRDefault="00BE1FA0" w:rsidP="00994B52">
            <w:pPr>
              <w:pStyle w:val="Heading2"/>
              <w:rPr>
                <w:rFonts w:ascii="Arial" w:hAnsi="Arial"/>
                <w:lang w:val="en-US"/>
              </w:rPr>
            </w:pPr>
            <w:r>
              <w:rPr>
                <w:rFonts w:ascii="Arial" w:hAnsi="Arial"/>
                <w:lang w:val="en-US"/>
              </w:rPr>
              <w:t>CHAIR</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62C5DEB4" wp14:editId="5BFD8C43">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585DCD" w:rsidP="000D26C8">
            <w:pPr>
              <w:rPr>
                <w:rFonts w:ascii="Arial" w:hAnsi="Arial"/>
              </w:rPr>
            </w:pPr>
            <w:r>
              <w:rPr>
                <w:rFonts w:ascii="Arial" w:hAnsi="Arial"/>
              </w:rPr>
              <w:t>Four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585DCD">
            <w:pPr>
              <w:rPr>
                <w:rFonts w:ascii="Arial" w:hAnsi="Arial"/>
              </w:rPr>
            </w:pPr>
            <w:r>
              <w:rPr>
                <w:rFonts w:ascii="Arial" w:hAnsi="Arial"/>
              </w:rPr>
              <w:t>Four</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sidR="00904E87">
              <w:rPr>
                <w:rFonts w:ascii="Arial" w:hAnsi="Arial" w:cs="Arial"/>
              </w:rPr>
              <w:t>201</w:t>
            </w:r>
            <w:r w:rsidR="00BE1FA0">
              <w:rPr>
                <w:rFonts w:ascii="Arial" w:hAnsi="Arial" w:cs="Arial"/>
              </w:rPr>
              <w:t>7</w:t>
            </w:r>
            <w:r w:rsidR="00994B52">
              <w:rPr>
                <w:rFonts w:ascii="Arial" w:hAnsi="Arial" w:cs="Arial"/>
              </w:rPr>
              <w:t>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BE1FA0" w:rsidRDefault="00994B52" w:rsidP="00BE1FA0">
            <w:pPr>
              <w:pStyle w:val="Heading2"/>
              <w:tabs>
                <w:tab w:val="center" w:pos="4560"/>
              </w:tabs>
              <w:spacing w:line="276" w:lineRule="auto"/>
              <w:rPr>
                <w:rFonts w:ascii="Arial" w:hAnsi="Arial" w:cs="Arial"/>
                <w:b w:val="0"/>
                <w:i/>
              </w:rPr>
            </w:pPr>
            <w:r>
              <w:rPr>
                <w:rFonts w:ascii="Arial" w:hAnsi="Arial" w:cs="Arial"/>
                <w:b w:val="0"/>
                <w:i/>
              </w:rPr>
              <w:t xml:space="preserve">For additional information, please contact the </w:t>
            </w:r>
            <w:r w:rsidR="00BE1FA0">
              <w:rPr>
                <w:rFonts w:ascii="Arial" w:hAnsi="Arial" w:cs="Arial"/>
                <w:b w:val="0"/>
                <w:i/>
              </w:rPr>
              <w:t>Martha Irwin, Chair</w:t>
            </w:r>
          </w:p>
          <w:p w:rsidR="00994B52" w:rsidRDefault="00BE1FA0" w:rsidP="00BE1FA0">
            <w:pPr>
              <w:pStyle w:val="Heading2"/>
              <w:tabs>
                <w:tab w:val="center" w:pos="4560"/>
              </w:tabs>
              <w:spacing w:line="276" w:lineRule="auto"/>
              <w:rPr>
                <w:rFonts w:ascii="Arial" w:hAnsi="Arial" w:cs="Arial"/>
                <w:b w:val="0"/>
              </w:rPr>
            </w:pPr>
            <w:r>
              <w:rPr>
                <w:rFonts w:ascii="Arial" w:hAnsi="Arial" w:cs="Arial"/>
                <w:b w:val="0"/>
                <w:i/>
              </w:rPr>
              <w:t>Community Services and Interdisciplinary Studies</w:t>
            </w:r>
            <w:r w:rsidR="00994B52">
              <w:rPr>
                <w:rFonts w:ascii="Arial" w:hAnsi="Arial" w:cs="Arial"/>
                <w:b w:val="0"/>
                <w:i/>
                <w:lang w:val="en-US"/>
              </w:rPr>
              <w:t xml:space="preserve"> </w:t>
            </w:r>
          </w:p>
        </w:tc>
      </w:tr>
      <w:tr w:rsidR="00994B52" w:rsidRPr="00F1598C">
        <w:trPr>
          <w:cantSplit/>
        </w:trPr>
        <w:tc>
          <w:tcPr>
            <w:tcW w:w="8856" w:type="dxa"/>
            <w:gridSpan w:val="6"/>
          </w:tcPr>
          <w:p w:rsidR="00994B52" w:rsidRDefault="003D6131">
            <w:pPr>
              <w:tabs>
                <w:tab w:val="center" w:pos="4560"/>
              </w:tabs>
              <w:spacing w:line="276" w:lineRule="auto"/>
              <w:jc w:val="center"/>
              <w:rPr>
                <w:rFonts w:ascii="Arial" w:hAnsi="Arial" w:cs="Arial"/>
                <w:i/>
                <w:lang w:val="en-GB"/>
              </w:rPr>
            </w:pPr>
            <w:r>
              <w:rPr>
                <w:rFonts w:ascii="Arial" w:hAnsi="Arial" w:cs="Arial"/>
                <w:i/>
                <w:lang w:val="en-GB"/>
              </w:rPr>
              <w:t>(705) 759-2554, Ext. 2</w:t>
            </w:r>
            <w:r w:rsidR="00BE1FA0">
              <w:rPr>
                <w:rFonts w:ascii="Arial" w:hAnsi="Arial" w:cs="Arial"/>
                <w:i/>
                <w:lang w:val="en-GB"/>
              </w:rPr>
              <w:t>453</w:t>
            </w:r>
          </w:p>
          <w:p w:rsidR="00994B52" w:rsidRDefault="00994B52">
            <w:pPr>
              <w:tabs>
                <w:tab w:val="center" w:pos="4560"/>
              </w:tabs>
              <w:spacing w:line="276" w:lineRule="auto"/>
              <w:rPr>
                <w:rFonts w:ascii="Arial" w:hAnsi="Arial" w:cs="Arial"/>
              </w:rPr>
            </w:pPr>
          </w:p>
        </w:tc>
      </w:tr>
    </w:tbl>
    <w:p w:rsidR="006A3B38" w:rsidRDefault="006A3B38" w:rsidP="006A3B38">
      <w:pPr>
        <w:rPr>
          <w:rFonts w:ascii="Arial" w:hAnsi="Arial"/>
        </w:rPr>
      </w:pPr>
    </w:p>
    <w:p w:rsidR="00605AF8" w:rsidRDefault="00605AF8" w:rsidP="006A3B38"/>
    <w:tbl>
      <w:tblPr>
        <w:tblW w:w="0" w:type="auto"/>
        <w:tblLayout w:type="fixed"/>
        <w:tblLook w:val="0000" w:firstRow="0" w:lastRow="0" w:firstColumn="0" w:lastColumn="0" w:noHBand="0" w:noVBand="0"/>
      </w:tblPr>
      <w:tblGrid>
        <w:gridCol w:w="675"/>
        <w:gridCol w:w="8181"/>
      </w:tblGrid>
      <w:tr w:rsidR="00585DCD" w:rsidRPr="00F82444" w:rsidTr="00972999">
        <w:tc>
          <w:tcPr>
            <w:tcW w:w="675" w:type="dxa"/>
          </w:tcPr>
          <w:p w:rsidR="00585DCD" w:rsidRPr="00F82444" w:rsidRDefault="00585DCD" w:rsidP="00972999">
            <w:pPr>
              <w:rPr>
                <w:rFonts w:ascii="Arial" w:hAnsi="Arial" w:cs="Arial"/>
                <w:b/>
              </w:rPr>
            </w:pPr>
            <w:r>
              <w:rPr>
                <w:rFonts w:ascii="Arial" w:hAnsi="Arial" w:cs="Arial"/>
                <w:b/>
              </w:rPr>
              <w:t>I.</w:t>
            </w:r>
          </w:p>
        </w:tc>
        <w:tc>
          <w:tcPr>
            <w:tcW w:w="8181" w:type="dxa"/>
          </w:tcPr>
          <w:p w:rsidR="00585DCD" w:rsidRPr="00F82444" w:rsidRDefault="00585DCD" w:rsidP="00972999">
            <w:pPr>
              <w:rPr>
                <w:rFonts w:ascii="Arial" w:hAnsi="Arial" w:cs="Arial"/>
                <w:b/>
              </w:rPr>
            </w:pPr>
            <w:r w:rsidRPr="00F82444">
              <w:rPr>
                <w:rFonts w:ascii="Arial" w:hAnsi="Arial" w:cs="Arial"/>
                <w:b/>
              </w:rPr>
              <w:t>COURSE DESCRIPTION:</w:t>
            </w:r>
          </w:p>
          <w:p w:rsidR="00585DCD" w:rsidRPr="00F82444" w:rsidRDefault="00585DCD" w:rsidP="00972999">
            <w:pPr>
              <w:autoSpaceDE w:val="0"/>
              <w:autoSpaceDN w:val="0"/>
              <w:adjustRightInd w:val="0"/>
              <w:spacing w:before="14" w:line="276" w:lineRule="auto"/>
              <w:ind w:right="9"/>
              <w:rPr>
                <w:rFonts w:ascii="Arial" w:hAnsi="Arial" w:cs="Arial"/>
              </w:rPr>
            </w:pPr>
            <w:r w:rsidRPr="002461D3">
              <w:rPr>
                <w:rFonts w:ascii="Arial" w:hAnsi="Arial" w:cs="Arial"/>
                <w:color w:val="030000"/>
                <w:szCs w:val="24"/>
              </w:rPr>
              <w:t>In the first part of the course, the CICE student, with assistance from a learning specialist, will be able to describe the methods and procedures required for scaffold erection and dismantling according to industry standards and practices. In the second part of the course, the CICE student, with assistance from a learning specialist, will be able to describe earthwork barriers and environmental control practices and procedures according to industry standards and practices.</w:t>
            </w:r>
          </w:p>
        </w:tc>
      </w:tr>
    </w:tbl>
    <w:p w:rsidR="00585DCD" w:rsidRDefault="00585DCD" w:rsidP="00585DCD">
      <w:pPr>
        <w:rPr>
          <w:rFonts w:ascii="Arial" w:hAnsi="Arial" w:cs="Arial"/>
        </w:rPr>
      </w:pPr>
    </w:p>
    <w:p w:rsidR="00585DCD" w:rsidRPr="00F82444" w:rsidRDefault="00585DCD" w:rsidP="00585DCD">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585DCD" w:rsidRPr="00F82444" w:rsidTr="00972999">
        <w:trPr>
          <w:cantSplit/>
        </w:trPr>
        <w:tc>
          <w:tcPr>
            <w:tcW w:w="675" w:type="dxa"/>
          </w:tcPr>
          <w:p w:rsidR="00585DCD" w:rsidRPr="00F82444" w:rsidRDefault="00585DCD" w:rsidP="00972999">
            <w:pPr>
              <w:rPr>
                <w:rFonts w:ascii="Arial" w:hAnsi="Arial" w:cs="Arial"/>
                <w:b/>
              </w:rPr>
            </w:pPr>
            <w:r w:rsidRPr="00F82444">
              <w:rPr>
                <w:rFonts w:ascii="Arial" w:hAnsi="Arial" w:cs="Arial"/>
                <w:b/>
              </w:rPr>
              <w:t>II.</w:t>
            </w:r>
          </w:p>
        </w:tc>
        <w:tc>
          <w:tcPr>
            <w:tcW w:w="8181" w:type="dxa"/>
            <w:gridSpan w:val="2"/>
          </w:tcPr>
          <w:p w:rsidR="00585DCD" w:rsidRPr="00F82444" w:rsidRDefault="00585DCD" w:rsidP="00972999">
            <w:pPr>
              <w:rPr>
                <w:rFonts w:ascii="Arial" w:hAnsi="Arial" w:cs="Arial"/>
                <w:b/>
              </w:rPr>
            </w:pPr>
            <w:r w:rsidRPr="00F82444">
              <w:rPr>
                <w:rFonts w:ascii="Arial" w:hAnsi="Arial" w:cs="Arial"/>
                <w:b/>
              </w:rPr>
              <w:t>LEARNING OUTCOMES:</w:t>
            </w:r>
          </w:p>
          <w:p w:rsidR="00585DCD" w:rsidRDefault="00585DCD" w:rsidP="00972999">
            <w:pPr>
              <w:rPr>
                <w:rFonts w:ascii="Arial" w:hAnsi="Arial" w:cs="Arial"/>
              </w:rPr>
            </w:pPr>
            <w:r w:rsidRPr="0018687F">
              <w:rPr>
                <w:rFonts w:ascii="Arial" w:hAnsi="Arial" w:cs="Arial"/>
              </w:rPr>
              <w:t>Upon successful completion of this course, the CICE student, along with the assistance of a Learning Specialist, will demonstrate the basic ability to:</w:t>
            </w:r>
          </w:p>
          <w:p w:rsidR="00585DCD" w:rsidRPr="00F82444" w:rsidRDefault="00585DCD" w:rsidP="00972999">
            <w:pPr>
              <w:rPr>
                <w:rFonts w:ascii="Arial" w:hAnsi="Arial" w:cs="Arial"/>
              </w:rPr>
            </w:pPr>
          </w:p>
        </w:tc>
      </w:tr>
      <w:tr w:rsidR="00585DCD" w:rsidRPr="00F82444" w:rsidTr="00972999">
        <w:trPr>
          <w:cantSplit/>
        </w:trPr>
        <w:tc>
          <w:tcPr>
            <w:tcW w:w="675" w:type="dxa"/>
          </w:tcPr>
          <w:p w:rsidR="00585DCD" w:rsidRPr="00F82444" w:rsidRDefault="00585DCD" w:rsidP="00972999">
            <w:pPr>
              <w:rPr>
                <w:rFonts w:ascii="Arial" w:hAnsi="Arial" w:cs="Arial"/>
              </w:rPr>
            </w:pPr>
            <w:r w:rsidRPr="00F82444">
              <w:rPr>
                <w:rFonts w:ascii="Arial" w:hAnsi="Arial" w:cs="Arial"/>
              </w:rPr>
              <w:t>1.</w:t>
            </w:r>
          </w:p>
        </w:tc>
        <w:tc>
          <w:tcPr>
            <w:tcW w:w="8181" w:type="dxa"/>
            <w:gridSpan w:val="2"/>
          </w:tcPr>
          <w:p w:rsidR="00585DCD" w:rsidRPr="00F82444" w:rsidRDefault="00585DCD" w:rsidP="00972999">
            <w:pPr>
              <w:rPr>
                <w:rFonts w:ascii="Arial" w:hAnsi="Arial" w:cs="Arial"/>
              </w:rPr>
            </w:pPr>
            <w:r w:rsidRPr="00F82444">
              <w:rPr>
                <w:rFonts w:ascii="Arial" w:hAnsi="Arial" w:cs="Arial"/>
              </w:rPr>
              <w:t>Describe and demonstrate methods and procedures for the use of hand, power and stationary tools and equipment according to industry standards and practices</w:t>
            </w:r>
          </w:p>
        </w:tc>
      </w:tr>
      <w:tr w:rsidR="00585DCD" w:rsidRPr="00F82444" w:rsidTr="00972999">
        <w:tc>
          <w:tcPr>
            <w:tcW w:w="675" w:type="dxa"/>
          </w:tcPr>
          <w:p w:rsidR="00585DCD" w:rsidRPr="00F82444" w:rsidRDefault="00585DCD" w:rsidP="00972999">
            <w:pPr>
              <w:rPr>
                <w:rFonts w:ascii="Arial" w:hAnsi="Arial" w:cs="Arial"/>
              </w:rPr>
            </w:pPr>
          </w:p>
        </w:tc>
        <w:tc>
          <w:tcPr>
            <w:tcW w:w="567" w:type="dxa"/>
          </w:tcPr>
          <w:p w:rsidR="00585DCD" w:rsidRPr="00F82444" w:rsidRDefault="00585DCD" w:rsidP="00972999">
            <w:pPr>
              <w:rPr>
                <w:rFonts w:ascii="Arial" w:hAnsi="Arial" w:cs="Arial"/>
              </w:rPr>
            </w:pPr>
          </w:p>
        </w:tc>
        <w:tc>
          <w:tcPr>
            <w:tcW w:w="7614" w:type="dxa"/>
          </w:tcPr>
          <w:p w:rsidR="00585DCD" w:rsidRPr="00F82444" w:rsidRDefault="00585DCD" w:rsidP="00972999">
            <w:pPr>
              <w:rPr>
                <w:rFonts w:ascii="Arial" w:hAnsi="Arial" w:cs="Arial"/>
              </w:rPr>
            </w:pPr>
          </w:p>
        </w:tc>
      </w:tr>
      <w:tr w:rsidR="00585DCD" w:rsidRPr="00F82444" w:rsidTr="00972999">
        <w:trPr>
          <w:trHeight w:val="540"/>
        </w:trPr>
        <w:tc>
          <w:tcPr>
            <w:tcW w:w="675" w:type="dxa"/>
          </w:tcPr>
          <w:p w:rsidR="00585DCD" w:rsidRPr="00F82444" w:rsidRDefault="00585DCD" w:rsidP="00972999">
            <w:pPr>
              <w:rPr>
                <w:rFonts w:ascii="Arial" w:hAnsi="Arial" w:cs="Arial"/>
              </w:rPr>
            </w:pPr>
            <w:r w:rsidRPr="00F82444">
              <w:rPr>
                <w:rFonts w:ascii="Arial" w:hAnsi="Arial" w:cs="Arial"/>
              </w:rPr>
              <w:t>2.</w:t>
            </w:r>
          </w:p>
        </w:tc>
        <w:tc>
          <w:tcPr>
            <w:tcW w:w="8181" w:type="dxa"/>
            <w:gridSpan w:val="2"/>
          </w:tcPr>
          <w:p w:rsidR="00585DCD" w:rsidRPr="00F82444" w:rsidRDefault="00585DCD" w:rsidP="00972999">
            <w:pPr>
              <w:rPr>
                <w:rFonts w:ascii="Arial" w:hAnsi="Arial" w:cs="Arial"/>
              </w:rPr>
            </w:pPr>
            <w:r w:rsidRPr="00F82444">
              <w:rPr>
                <w:rFonts w:ascii="Arial" w:hAnsi="Arial" w:cs="Arial"/>
              </w:rPr>
              <w:t>Adhere to applicable health and safety related legislation and practices.</w:t>
            </w:r>
          </w:p>
        </w:tc>
      </w:tr>
      <w:tr w:rsidR="00585DCD" w:rsidRPr="00F82444" w:rsidTr="00972999">
        <w:trPr>
          <w:trHeight w:val="108"/>
        </w:trPr>
        <w:tc>
          <w:tcPr>
            <w:tcW w:w="675" w:type="dxa"/>
          </w:tcPr>
          <w:p w:rsidR="00585DCD" w:rsidRPr="00F82444" w:rsidRDefault="00585DCD" w:rsidP="00972999">
            <w:pPr>
              <w:rPr>
                <w:rFonts w:ascii="Arial" w:hAnsi="Arial" w:cs="Arial"/>
              </w:rPr>
            </w:pPr>
          </w:p>
        </w:tc>
        <w:tc>
          <w:tcPr>
            <w:tcW w:w="567" w:type="dxa"/>
          </w:tcPr>
          <w:p w:rsidR="00585DCD" w:rsidRPr="00F82444" w:rsidRDefault="00585DCD" w:rsidP="00972999">
            <w:pPr>
              <w:rPr>
                <w:rFonts w:ascii="Arial" w:hAnsi="Arial" w:cs="Arial"/>
              </w:rPr>
            </w:pPr>
          </w:p>
        </w:tc>
        <w:tc>
          <w:tcPr>
            <w:tcW w:w="7614" w:type="dxa"/>
          </w:tcPr>
          <w:p w:rsidR="00585DCD" w:rsidRPr="00F82444" w:rsidRDefault="00585DCD" w:rsidP="00972999">
            <w:pPr>
              <w:rPr>
                <w:rFonts w:ascii="Arial" w:hAnsi="Arial" w:cs="Arial"/>
              </w:rPr>
            </w:pPr>
          </w:p>
        </w:tc>
      </w:tr>
      <w:tr w:rsidR="00585DCD" w:rsidRPr="00F82444" w:rsidTr="00972999">
        <w:tc>
          <w:tcPr>
            <w:tcW w:w="675" w:type="dxa"/>
          </w:tcPr>
          <w:p w:rsidR="00585DCD" w:rsidRPr="00F82444" w:rsidRDefault="00585DCD" w:rsidP="00972999">
            <w:pPr>
              <w:rPr>
                <w:rFonts w:ascii="Arial" w:hAnsi="Arial" w:cs="Arial"/>
              </w:rPr>
            </w:pPr>
            <w:r w:rsidRPr="00F82444">
              <w:rPr>
                <w:rFonts w:ascii="Arial" w:hAnsi="Arial" w:cs="Arial"/>
              </w:rPr>
              <w:t>3.</w:t>
            </w:r>
          </w:p>
        </w:tc>
        <w:tc>
          <w:tcPr>
            <w:tcW w:w="8181" w:type="dxa"/>
            <w:gridSpan w:val="2"/>
          </w:tcPr>
          <w:p w:rsidR="00585DCD" w:rsidRPr="00F82444" w:rsidRDefault="00585DCD" w:rsidP="00972999">
            <w:pPr>
              <w:rPr>
                <w:rFonts w:ascii="Arial" w:hAnsi="Arial" w:cs="Arial"/>
              </w:rPr>
            </w:pPr>
            <w:r w:rsidRPr="00F82444">
              <w:rPr>
                <w:rFonts w:ascii="Arial" w:hAnsi="Arial" w:cs="Arial"/>
              </w:rPr>
              <w:t>Describe and demonstrate methods and procedures required for scaffold erection and dismantlement according to industry standards and practices.</w:t>
            </w:r>
          </w:p>
        </w:tc>
      </w:tr>
      <w:tr w:rsidR="00585DCD" w:rsidRPr="00F82444" w:rsidTr="00972999">
        <w:tc>
          <w:tcPr>
            <w:tcW w:w="675" w:type="dxa"/>
          </w:tcPr>
          <w:p w:rsidR="00585DCD" w:rsidRPr="00F82444" w:rsidRDefault="00585DCD" w:rsidP="00972999">
            <w:pPr>
              <w:rPr>
                <w:rFonts w:ascii="Arial" w:hAnsi="Arial" w:cs="Arial"/>
              </w:rPr>
            </w:pPr>
          </w:p>
        </w:tc>
        <w:tc>
          <w:tcPr>
            <w:tcW w:w="567" w:type="dxa"/>
          </w:tcPr>
          <w:p w:rsidR="00585DCD" w:rsidRPr="00F82444" w:rsidRDefault="00585DCD" w:rsidP="00972999">
            <w:pPr>
              <w:rPr>
                <w:rFonts w:ascii="Arial" w:hAnsi="Arial" w:cs="Arial"/>
              </w:rPr>
            </w:pPr>
          </w:p>
        </w:tc>
        <w:tc>
          <w:tcPr>
            <w:tcW w:w="7614" w:type="dxa"/>
          </w:tcPr>
          <w:p w:rsidR="00585DCD" w:rsidRPr="00F82444" w:rsidRDefault="00585DCD" w:rsidP="00972999">
            <w:pPr>
              <w:rPr>
                <w:rFonts w:ascii="Arial" w:hAnsi="Arial" w:cs="Arial"/>
              </w:rPr>
            </w:pPr>
          </w:p>
        </w:tc>
      </w:tr>
      <w:tr w:rsidR="00585DCD" w:rsidRPr="00F82444" w:rsidTr="00972999">
        <w:tc>
          <w:tcPr>
            <w:tcW w:w="675" w:type="dxa"/>
          </w:tcPr>
          <w:p w:rsidR="00585DCD" w:rsidRPr="00F82444" w:rsidRDefault="00585DCD" w:rsidP="00972999">
            <w:pPr>
              <w:rPr>
                <w:rFonts w:ascii="Arial" w:hAnsi="Arial" w:cs="Arial"/>
              </w:rPr>
            </w:pPr>
            <w:r w:rsidRPr="00F82444">
              <w:rPr>
                <w:rFonts w:ascii="Arial" w:hAnsi="Arial" w:cs="Arial"/>
              </w:rPr>
              <w:t>4</w:t>
            </w:r>
          </w:p>
        </w:tc>
        <w:tc>
          <w:tcPr>
            <w:tcW w:w="8181" w:type="dxa"/>
            <w:gridSpan w:val="2"/>
          </w:tcPr>
          <w:p w:rsidR="00585DCD" w:rsidRPr="00F82444" w:rsidRDefault="00585DCD" w:rsidP="00972999">
            <w:pPr>
              <w:rPr>
                <w:rFonts w:ascii="Arial" w:hAnsi="Arial" w:cs="Arial"/>
              </w:rPr>
            </w:pPr>
            <w:r w:rsidRPr="00F82444">
              <w:rPr>
                <w:rFonts w:ascii="Arial" w:hAnsi="Arial" w:cs="Arial"/>
              </w:rPr>
              <w:t>Describe earthwork, barriers and environmental control practices and procedures according to industry standards and practice.</w:t>
            </w:r>
          </w:p>
        </w:tc>
      </w:tr>
      <w:tr w:rsidR="00585DCD" w:rsidRPr="00F82444" w:rsidTr="00972999">
        <w:tc>
          <w:tcPr>
            <w:tcW w:w="675" w:type="dxa"/>
          </w:tcPr>
          <w:p w:rsidR="00585DCD" w:rsidRPr="00F82444" w:rsidRDefault="00585DCD" w:rsidP="00972999">
            <w:pPr>
              <w:rPr>
                <w:rFonts w:ascii="Arial" w:hAnsi="Arial" w:cs="Arial"/>
              </w:rPr>
            </w:pPr>
          </w:p>
        </w:tc>
        <w:tc>
          <w:tcPr>
            <w:tcW w:w="567" w:type="dxa"/>
          </w:tcPr>
          <w:p w:rsidR="00585DCD" w:rsidRPr="00F82444" w:rsidRDefault="00585DCD" w:rsidP="00972999">
            <w:pPr>
              <w:rPr>
                <w:rFonts w:ascii="Arial" w:hAnsi="Arial" w:cs="Arial"/>
              </w:rPr>
            </w:pPr>
          </w:p>
        </w:tc>
        <w:tc>
          <w:tcPr>
            <w:tcW w:w="7614" w:type="dxa"/>
          </w:tcPr>
          <w:p w:rsidR="00585DCD" w:rsidRPr="00F82444" w:rsidRDefault="00585DCD" w:rsidP="00972999">
            <w:pPr>
              <w:rPr>
                <w:rFonts w:ascii="Arial" w:hAnsi="Arial" w:cs="Arial"/>
              </w:rPr>
            </w:pPr>
          </w:p>
        </w:tc>
      </w:tr>
      <w:tr w:rsidR="00585DCD" w:rsidRPr="00F82444" w:rsidTr="00972999">
        <w:tc>
          <w:tcPr>
            <w:tcW w:w="675" w:type="dxa"/>
          </w:tcPr>
          <w:p w:rsidR="00585DCD" w:rsidRPr="00F82444" w:rsidRDefault="00585DCD" w:rsidP="00972999">
            <w:pPr>
              <w:rPr>
                <w:rFonts w:ascii="Arial" w:hAnsi="Arial" w:cs="Arial"/>
              </w:rPr>
            </w:pPr>
            <w:r w:rsidRPr="00F82444">
              <w:rPr>
                <w:rFonts w:ascii="Arial" w:hAnsi="Arial" w:cs="Arial"/>
              </w:rPr>
              <w:t>5</w:t>
            </w:r>
          </w:p>
        </w:tc>
        <w:tc>
          <w:tcPr>
            <w:tcW w:w="8181" w:type="dxa"/>
            <w:gridSpan w:val="2"/>
          </w:tcPr>
          <w:p w:rsidR="00585DCD" w:rsidRPr="00F82444" w:rsidRDefault="00585DCD" w:rsidP="00972999">
            <w:pPr>
              <w:rPr>
                <w:rFonts w:ascii="Arial" w:hAnsi="Arial" w:cs="Arial"/>
              </w:rPr>
            </w:pPr>
            <w:r w:rsidRPr="00F82444">
              <w:rPr>
                <w:rFonts w:ascii="Arial" w:hAnsi="Arial" w:cs="Arial"/>
              </w:rPr>
              <w:t>Apply sound environmental practices and policies in civil engineering and construction projects.</w:t>
            </w:r>
          </w:p>
        </w:tc>
      </w:tr>
      <w:tr w:rsidR="00585DCD" w:rsidRPr="00F82444" w:rsidTr="00972999">
        <w:trPr>
          <w:gridAfter w:val="2"/>
          <w:wAfter w:w="8181" w:type="dxa"/>
        </w:trPr>
        <w:tc>
          <w:tcPr>
            <w:tcW w:w="675" w:type="dxa"/>
          </w:tcPr>
          <w:p w:rsidR="00585DCD" w:rsidRPr="00F82444" w:rsidRDefault="00585DCD" w:rsidP="00972999">
            <w:pPr>
              <w:rPr>
                <w:rFonts w:ascii="Arial" w:hAnsi="Arial" w:cs="Arial"/>
              </w:rPr>
            </w:pPr>
          </w:p>
        </w:tc>
      </w:tr>
      <w:tr w:rsidR="00585DCD" w:rsidRPr="00F82444" w:rsidTr="00972999">
        <w:trPr>
          <w:cantSplit/>
        </w:trPr>
        <w:tc>
          <w:tcPr>
            <w:tcW w:w="675" w:type="dxa"/>
          </w:tcPr>
          <w:p w:rsidR="00585DCD" w:rsidRPr="00F82444" w:rsidRDefault="00585DCD" w:rsidP="00972999">
            <w:pPr>
              <w:rPr>
                <w:rFonts w:ascii="Arial" w:hAnsi="Arial" w:cs="Arial"/>
                <w:b/>
              </w:rPr>
            </w:pPr>
            <w:r w:rsidRPr="00F82444">
              <w:rPr>
                <w:rFonts w:ascii="Arial" w:hAnsi="Arial" w:cs="Arial"/>
                <w:b/>
              </w:rPr>
              <w:t>III.</w:t>
            </w:r>
          </w:p>
        </w:tc>
        <w:tc>
          <w:tcPr>
            <w:tcW w:w="8181" w:type="dxa"/>
            <w:gridSpan w:val="2"/>
          </w:tcPr>
          <w:p w:rsidR="00585DCD" w:rsidRPr="00F82444" w:rsidRDefault="00585DCD" w:rsidP="00972999">
            <w:pPr>
              <w:rPr>
                <w:rFonts w:ascii="Arial" w:hAnsi="Arial" w:cs="Arial"/>
                <w:b/>
              </w:rPr>
            </w:pPr>
            <w:r w:rsidRPr="00F82444">
              <w:rPr>
                <w:rFonts w:ascii="Arial" w:hAnsi="Arial" w:cs="Arial"/>
                <w:b/>
              </w:rPr>
              <w:t>REQUIRED RESOURCES/TEXTS/MATERIALS:</w:t>
            </w:r>
          </w:p>
          <w:p w:rsidR="00585DCD" w:rsidRPr="00F82444" w:rsidRDefault="00585DCD" w:rsidP="00585DCD">
            <w:pPr>
              <w:numPr>
                <w:ilvl w:val="0"/>
                <w:numId w:val="37"/>
              </w:numPr>
              <w:rPr>
                <w:rFonts w:ascii="Arial" w:hAnsi="Arial" w:cs="Arial"/>
                <w:b/>
              </w:rPr>
            </w:pPr>
            <w:r w:rsidRPr="00F82444">
              <w:rPr>
                <w:rFonts w:ascii="Arial" w:hAnsi="Arial" w:cs="Arial"/>
                <w:b/>
              </w:rPr>
              <w:t>20</w:t>
            </w:r>
            <w:r>
              <w:rPr>
                <w:rFonts w:ascii="Arial" w:hAnsi="Arial" w:cs="Arial"/>
                <w:b/>
              </w:rPr>
              <w:t>12</w:t>
            </w:r>
            <w:r w:rsidRPr="00F82444">
              <w:rPr>
                <w:rFonts w:ascii="Arial" w:hAnsi="Arial" w:cs="Arial"/>
                <w:b/>
              </w:rPr>
              <w:t xml:space="preserve"> Pocket Ontario OH&amp;S Act &amp; Regulations – Construction     </w:t>
            </w:r>
          </w:p>
          <w:p w:rsidR="00585DCD" w:rsidRPr="00F82444" w:rsidRDefault="00585DCD" w:rsidP="00972999">
            <w:pPr>
              <w:ind w:left="360"/>
              <w:rPr>
                <w:rFonts w:ascii="Arial" w:hAnsi="Arial" w:cs="Arial"/>
              </w:rPr>
            </w:pPr>
            <w:r w:rsidRPr="00F82444">
              <w:rPr>
                <w:rFonts w:ascii="Arial" w:hAnsi="Arial" w:cs="Arial"/>
                <w:b/>
              </w:rPr>
              <w:t xml:space="preserve">      Edition</w:t>
            </w:r>
            <w:r w:rsidRPr="00F82444">
              <w:rPr>
                <w:rFonts w:ascii="Arial" w:hAnsi="Arial" w:cs="Arial"/>
              </w:rPr>
              <w:t xml:space="preserve"> (Available in the Sault College Book Store)</w:t>
            </w:r>
          </w:p>
          <w:p w:rsidR="00585DCD" w:rsidRPr="00F82444" w:rsidRDefault="00585DCD" w:rsidP="00972999">
            <w:pPr>
              <w:ind w:left="360"/>
              <w:rPr>
                <w:rFonts w:ascii="Arial" w:hAnsi="Arial" w:cs="Arial"/>
              </w:rPr>
            </w:pPr>
          </w:p>
          <w:p w:rsidR="00585DCD" w:rsidRPr="00F82444" w:rsidRDefault="00585DCD" w:rsidP="00972999">
            <w:pPr>
              <w:ind w:left="360"/>
              <w:rPr>
                <w:rFonts w:ascii="Arial" w:hAnsi="Arial" w:cs="Arial"/>
              </w:rPr>
            </w:pPr>
            <w:r w:rsidRPr="00F82444">
              <w:rPr>
                <w:rFonts w:ascii="Arial" w:hAnsi="Arial" w:cs="Arial"/>
                <w:b/>
              </w:rPr>
              <w:t>2.  Personal Protective Equipment (</w:t>
            </w:r>
            <w:smartTag w:uri="urn:schemas-microsoft-com:office:smarttags" w:element="City">
              <w:r w:rsidRPr="00F82444">
                <w:rPr>
                  <w:rFonts w:ascii="Arial" w:hAnsi="Arial" w:cs="Arial"/>
                  <w:b/>
                </w:rPr>
                <w:t>PPE</w:t>
              </w:r>
            </w:smartTag>
            <w:r w:rsidRPr="00F82444">
              <w:rPr>
                <w:rFonts w:ascii="Arial" w:hAnsi="Arial" w:cs="Arial"/>
                <w:b/>
              </w:rPr>
              <w:t xml:space="preserve">) </w:t>
            </w:r>
            <w:r w:rsidRPr="00F82444">
              <w:rPr>
                <w:rFonts w:ascii="Arial" w:hAnsi="Arial" w:cs="Arial"/>
              </w:rPr>
              <w:t xml:space="preserve">will be required during   </w:t>
            </w:r>
          </w:p>
          <w:p w:rsidR="00585DCD" w:rsidRPr="00F82444" w:rsidRDefault="00585DCD" w:rsidP="00972999">
            <w:pPr>
              <w:ind w:left="360"/>
              <w:rPr>
                <w:rFonts w:ascii="Arial" w:hAnsi="Arial" w:cs="Arial"/>
              </w:rPr>
            </w:pPr>
            <w:r w:rsidRPr="00F82444">
              <w:rPr>
                <w:rFonts w:ascii="Arial" w:hAnsi="Arial" w:cs="Arial"/>
                <w:b/>
              </w:rPr>
              <w:t xml:space="preserve">      </w:t>
            </w:r>
            <w:r w:rsidRPr="00F82444">
              <w:rPr>
                <w:rFonts w:ascii="Arial" w:hAnsi="Arial" w:cs="Arial"/>
              </w:rPr>
              <w:t xml:space="preserve">classes to be conducted in a shop environment.  </w:t>
            </w:r>
            <w:smartTag w:uri="urn:schemas-microsoft-com:office:smarttags" w:element="City">
              <w:r w:rsidRPr="00F82444">
                <w:rPr>
                  <w:rFonts w:ascii="Arial" w:hAnsi="Arial" w:cs="Arial"/>
                </w:rPr>
                <w:t>PPE</w:t>
              </w:r>
            </w:smartTag>
            <w:r w:rsidRPr="00F82444">
              <w:rPr>
                <w:rFonts w:ascii="Arial" w:hAnsi="Arial" w:cs="Arial"/>
              </w:rPr>
              <w:t xml:space="preserve">   </w:t>
            </w:r>
          </w:p>
          <w:p w:rsidR="00585DCD" w:rsidRPr="00F82444" w:rsidRDefault="00585DCD" w:rsidP="00972999">
            <w:pPr>
              <w:ind w:left="360"/>
              <w:rPr>
                <w:rFonts w:ascii="Arial" w:hAnsi="Arial" w:cs="Arial"/>
              </w:rPr>
            </w:pPr>
            <w:r w:rsidRPr="00F82444">
              <w:rPr>
                <w:rFonts w:ascii="Arial" w:hAnsi="Arial" w:cs="Arial"/>
              </w:rPr>
              <w:t xml:space="preserve">      required to be:</w:t>
            </w:r>
          </w:p>
          <w:p w:rsidR="00585DCD" w:rsidRPr="00F82444" w:rsidRDefault="00585DCD" w:rsidP="00972999">
            <w:pPr>
              <w:rPr>
                <w:rFonts w:ascii="Arial" w:hAnsi="Arial" w:cs="Arial"/>
              </w:rPr>
            </w:pPr>
            <w:r w:rsidRPr="00F82444">
              <w:rPr>
                <w:rFonts w:ascii="Arial" w:hAnsi="Arial" w:cs="Arial"/>
              </w:rPr>
              <w:t xml:space="preserve">            a)   CSA Certified Hard Hat</w:t>
            </w:r>
          </w:p>
          <w:p w:rsidR="00585DCD" w:rsidRPr="00F82444" w:rsidRDefault="00585DCD" w:rsidP="00972999">
            <w:pPr>
              <w:ind w:left="360"/>
              <w:rPr>
                <w:rFonts w:ascii="Arial" w:hAnsi="Arial" w:cs="Arial"/>
              </w:rPr>
            </w:pPr>
            <w:r w:rsidRPr="00F82444">
              <w:rPr>
                <w:rFonts w:ascii="Arial" w:hAnsi="Arial" w:cs="Arial"/>
              </w:rPr>
              <w:t xml:space="preserve">       b)  CSA Certified (Green Patch) work boots</w:t>
            </w:r>
          </w:p>
          <w:p w:rsidR="00585DCD" w:rsidRPr="00F82444" w:rsidRDefault="00585DCD" w:rsidP="00972999">
            <w:pPr>
              <w:ind w:left="360"/>
              <w:rPr>
                <w:rFonts w:ascii="Arial" w:hAnsi="Arial" w:cs="Arial"/>
              </w:rPr>
            </w:pPr>
            <w:r w:rsidRPr="00F82444">
              <w:rPr>
                <w:rFonts w:ascii="Arial" w:hAnsi="Arial" w:cs="Arial"/>
              </w:rPr>
              <w:t xml:space="preserve">       c)  CSA Certified Safety Glasses</w:t>
            </w:r>
          </w:p>
          <w:p w:rsidR="00585DCD" w:rsidRPr="00F82444" w:rsidRDefault="00585DCD" w:rsidP="00972999">
            <w:pPr>
              <w:rPr>
                <w:rFonts w:ascii="Arial" w:hAnsi="Arial" w:cs="Arial"/>
              </w:rPr>
            </w:pPr>
            <w:r w:rsidRPr="00F82444">
              <w:rPr>
                <w:rFonts w:ascii="Arial" w:hAnsi="Arial" w:cs="Arial"/>
              </w:rPr>
              <w:t xml:space="preserve">            d)  Work gloves</w:t>
            </w:r>
          </w:p>
          <w:p w:rsidR="00585DCD" w:rsidRPr="00F82444" w:rsidRDefault="00585DCD" w:rsidP="00972999">
            <w:pPr>
              <w:rPr>
                <w:rFonts w:ascii="Arial" w:hAnsi="Arial" w:cs="Arial"/>
                <w:i/>
              </w:rPr>
            </w:pPr>
          </w:p>
        </w:tc>
      </w:tr>
    </w:tbl>
    <w:p w:rsidR="00585DCD" w:rsidRDefault="00585DCD" w:rsidP="00585DCD">
      <w:pPr>
        <w:rPr>
          <w:rFonts w:ascii="Arial" w:hAnsi="Arial" w:cs="Arial"/>
        </w:rPr>
      </w:pPr>
    </w:p>
    <w:p w:rsidR="00585DCD" w:rsidRPr="00F82444" w:rsidRDefault="00585DCD" w:rsidP="00585DCD">
      <w:pPr>
        <w:rPr>
          <w:rFonts w:ascii="Arial" w:hAnsi="Arial" w:cs="Arial"/>
        </w:rPr>
      </w:pPr>
    </w:p>
    <w:tbl>
      <w:tblPr>
        <w:tblW w:w="0" w:type="auto"/>
        <w:tblLayout w:type="fixed"/>
        <w:tblLook w:val="0000" w:firstRow="0" w:lastRow="0" w:firstColumn="0" w:lastColumn="0" w:noHBand="0" w:noVBand="0"/>
      </w:tblPr>
      <w:tblGrid>
        <w:gridCol w:w="675"/>
        <w:gridCol w:w="1701"/>
        <w:gridCol w:w="2389"/>
        <w:gridCol w:w="2289"/>
        <w:gridCol w:w="1802"/>
      </w:tblGrid>
      <w:tr w:rsidR="00585DCD" w:rsidRPr="00F82444" w:rsidTr="00972999">
        <w:trPr>
          <w:cantSplit/>
        </w:trPr>
        <w:tc>
          <w:tcPr>
            <w:tcW w:w="675" w:type="dxa"/>
          </w:tcPr>
          <w:p w:rsidR="00585DCD" w:rsidRPr="00F82444" w:rsidRDefault="00585DCD" w:rsidP="00972999">
            <w:pPr>
              <w:rPr>
                <w:rFonts w:ascii="Arial" w:hAnsi="Arial" w:cs="Arial"/>
                <w:b/>
              </w:rPr>
            </w:pPr>
            <w:r w:rsidRPr="00F82444">
              <w:rPr>
                <w:rFonts w:ascii="Arial" w:hAnsi="Arial" w:cs="Arial"/>
                <w:b/>
              </w:rPr>
              <w:t>IV.</w:t>
            </w:r>
          </w:p>
        </w:tc>
        <w:tc>
          <w:tcPr>
            <w:tcW w:w="8181" w:type="dxa"/>
            <w:gridSpan w:val="4"/>
          </w:tcPr>
          <w:p w:rsidR="00585DCD" w:rsidRPr="00F82444" w:rsidRDefault="00585DCD" w:rsidP="00972999">
            <w:pPr>
              <w:rPr>
                <w:rFonts w:ascii="Arial" w:hAnsi="Arial" w:cs="Arial"/>
                <w:b/>
              </w:rPr>
            </w:pPr>
            <w:r w:rsidRPr="00F82444">
              <w:rPr>
                <w:rFonts w:ascii="Arial" w:hAnsi="Arial" w:cs="Arial"/>
                <w:b/>
              </w:rPr>
              <w:t>EVALUATION PROCESS/GRADING SYSTEM:</w:t>
            </w:r>
          </w:p>
          <w:p w:rsidR="00585DCD" w:rsidRPr="00F82444" w:rsidRDefault="00585DCD" w:rsidP="00972999">
            <w:pPr>
              <w:rPr>
                <w:rFonts w:ascii="Arial" w:hAnsi="Arial" w:cs="Arial"/>
              </w:rPr>
            </w:pPr>
          </w:p>
        </w:tc>
      </w:tr>
      <w:tr w:rsidR="00585DCD" w:rsidRPr="00F82444" w:rsidTr="00972999">
        <w:trPr>
          <w:cantSplit/>
        </w:trPr>
        <w:tc>
          <w:tcPr>
            <w:tcW w:w="675" w:type="dxa"/>
          </w:tcPr>
          <w:p w:rsidR="00585DCD" w:rsidRPr="00F82444" w:rsidRDefault="00585DCD" w:rsidP="00972999">
            <w:pPr>
              <w:rPr>
                <w:rFonts w:ascii="Arial" w:hAnsi="Arial" w:cs="Arial"/>
                <w:b/>
              </w:rPr>
            </w:pPr>
          </w:p>
        </w:tc>
        <w:tc>
          <w:tcPr>
            <w:tcW w:w="4090" w:type="dxa"/>
            <w:gridSpan w:val="2"/>
          </w:tcPr>
          <w:p w:rsidR="00585DCD" w:rsidRPr="00F82444" w:rsidRDefault="00585DCD" w:rsidP="00972999">
            <w:pPr>
              <w:rPr>
                <w:rFonts w:ascii="Arial" w:hAnsi="Arial" w:cs="Arial"/>
              </w:rPr>
            </w:pPr>
            <w:r w:rsidRPr="00F82444">
              <w:rPr>
                <w:rFonts w:ascii="Arial" w:hAnsi="Arial" w:cs="Arial"/>
              </w:rPr>
              <w:t xml:space="preserve">Assignments and </w:t>
            </w:r>
            <w:r>
              <w:rPr>
                <w:rFonts w:ascii="Arial" w:hAnsi="Arial" w:cs="Arial"/>
              </w:rPr>
              <w:t>Tests</w:t>
            </w:r>
            <w:r w:rsidRPr="00F82444">
              <w:rPr>
                <w:rFonts w:ascii="Arial" w:hAnsi="Arial" w:cs="Arial"/>
              </w:rPr>
              <w:t xml:space="preserve">  </w:t>
            </w:r>
          </w:p>
        </w:tc>
        <w:tc>
          <w:tcPr>
            <w:tcW w:w="4091" w:type="dxa"/>
            <w:gridSpan w:val="2"/>
          </w:tcPr>
          <w:p w:rsidR="00585DCD" w:rsidRPr="00F82444" w:rsidRDefault="00585DCD" w:rsidP="00972999">
            <w:pPr>
              <w:jc w:val="right"/>
              <w:rPr>
                <w:rFonts w:ascii="Arial" w:hAnsi="Arial" w:cs="Arial"/>
              </w:rPr>
            </w:pPr>
            <w:r w:rsidRPr="00F82444">
              <w:rPr>
                <w:rFonts w:ascii="Arial" w:hAnsi="Arial" w:cs="Arial"/>
              </w:rPr>
              <w:t>50%</w:t>
            </w:r>
          </w:p>
        </w:tc>
      </w:tr>
      <w:tr w:rsidR="00585DCD" w:rsidRPr="00F82444" w:rsidTr="00972999">
        <w:trPr>
          <w:cantSplit/>
        </w:trPr>
        <w:tc>
          <w:tcPr>
            <w:tcW w:w="675" w:type="dxa"/>
          </w:tcPr>
          <w:p w:rsidR="00585DCD" w:rsidRPr="00F82444" w:rsidRDefault="00585DCD" w:rsidP="00972999">
            <w:pPr>
              <w:rPr>
                <w:rFonts w:ascii="Arial" w:hAnsi="Arial" w:cs="Arial"/>
                <w:b/>
              </w:rPr>
            </w:pPr>
          </w:p>
        </w:tc>
        <w:tc>
          <w:tcPr>
            <w:tcW w:w="4090" w:type="dxa"/>
            <w:gridSpan w:val="2"/>
          </w:tcPr>
          <w:p w:rsidR="00585DCD" w:rsidRPr="00F82444" w:rsidRDefault="00585DCD" w:rsidP="00972999">
            <w:pPr>
              <w:rPr>
                <w:rFonts w:ascii="Arial" w:hAnsi="Arial" w:cs="Arial"/>
              </w:rPr>
            </w:pPr>
            <w:r w:rsidRPr="00F82444">
              <w:rPr>
                <w:rFonts w:ascii="Arial" w:hAnsi="Arial" w:cs="Arial"/>
              </w:rPr>
              <w:t xml:space="preserve"> </w:t>
            </w:r>
            <w:r>
              <w:rPr>
                <w:rFonts w:ascii="Arial" w:hAnsi="Arial" w:cs="Arial"/>
              </w:rPr>
              <w:t>Labs/Activities</w:t>
            </w:r>
            <w:r w:rsidRPr="00F82444">
              <w:rPr>
                <w:rFonts w:ascii="Arial" w:hAnsi="Arial" w:cs="Arial"/>
              </w:rPr>
              <w:t xml:space="preserve">                                                        </w:t>
            </w:r>
          </w:p>
        </w:tc>
        <w:tc>
          <w:tcPr>
            <w:tcW w:w="4091" w:type="dxa"/>
            <w:gridSpan w:val="2"/>
          </w:tcPr>
          <w:p w:rsidR="00585DCD" w:rsidRPr="00F82444" w:rsidRDefault="00585DCD" w:rsidP="00972999">
            <w:pPr>
              <w:jc w:val="right"/>
              <w:rPr>
                <w:rFonts w:ascii="Arial" w:hAnsi="Arial" w:cs="Arial"/>
              </w:rPr>
            </w:pPr>
            <w:r w:rsidRPr="00F82444">
              <w:rPr>
                <w:rFonts w:ascii="Arial" w:hAnsi="Arial" w:cs="Arial"/>
              </w:rPr>
              <w:t>35%</w:t>
            </w:r>
          </w:p>
        </w:tc>
      </w:tr>
      <w:tr w:rsidR="00585DCD" w:rsidRPr="00F82444" w:rsidTr="00972999">
        <w:trPr>
          <w:cantSplit/>
        </w:trPr>
        <w:tc>
          <w:tcPr>
            <w:tcW w:w="675" w:type="dxa"/>
          </w:tcPr>
          <w:p w:rsidR="00585DCD" w:rsidRPr="00F82444" w:rsidRDefault="00585DCD" w:rsidP="00972999">
            <w:pPr>
              <w:rPr>
                <w:rFonts w:ascii="Arial" w:hAnsi="Arial" w:cs="Arial"/>
                <w:b/>
              </w:rPr>
            </w:pPr>
          </w:p>
        </w:tc>
        <w:tc>
          <w:tcPr>
            <w:tcW w:w="4090" w:type="dxa"/>
            <w:gridSpan w:val="2"/>
          </w:tcPr>
          <w:p w:rsidR="00585DCD" w:rsidRPr="00F82444" w:rsidRDefault="00585DCD" w:rsidP="00972999">
            <w:pPr>
              <w:rPr>
                <w:rFonts w:ascii="Arial" w:hAnsi="Arial" w:cs="Arial"/>
              </w:rPr>
            </w:pPr>
            <w:r w:rsidRPr="00F82444">
              <w:rPr>
                <w:rFonts w:ascii="Arial" w:hAnsi="Arial" w:cs="Arial"/>
              </w:rPr>
              <w:t>Attendance</w:t>
            </w:r>
          </w:p>
        </w:tc>
        <w:tc>
          <w:tcPr>
            <w:tcW w:w="4091" w:type="dxa"/>
            <w:gridSpan w:val="2"/>
            <w:tcBorders>
              <w:bottom w:val="single" w:sz="4" w:space="0" w:color="auto"/>
            </w:tcBorders>
          </w:tcPr>
          <w:p w:rsidR="00585DCD" w:rsidRPr="00F82444" w:rsidRDefault="00585DCD" w:rsidP="00972999">
            <w:pPr>
              <w:jc w:val="right"/>
              <w:rPr>
                <w:rFonts w:ascii="Arial" w:hAnsi="Arial" w:cs="Arial"/>
              </w:rPr>
            </w:pPr>
            <w:r w:rsidRPr="00F82444">
              <w:rPr>
                <w:rFonts w:ascii="Arial" w:hAnsi="Arial" w:cs="Arial"/>
              </w:rPr>
              <w:t>15%</w:t>
            </w:r>
          </w:p>
        </w:tc>
      </w:tr>
      <w:tr w:rsidR="00585DCD" w:rsidRPr="00F82444" w:rsidTr="00972999">
        <w:trPr>
          <w:cantSplit/>
        </w:trPr>
        <w:tc>
          <w:tcPr>
            <w:tcW w:w="675" w:type="dxa"/>
          </w:tcPr>
          <w:p w:rsidR="00585DCD" w:rsidRPr="00F82444" w:rsidRDefault="00585DCD" w:rsidP="00972999">
            <w:pPr>
              <w:rPr>
                <w:rFonts w:ascii="Arial" w:hAnsi="Arial" w:cs="Arial"/>
                <w:b/>
              </w:rPr>
            </w:pPr>
          </w:p>
        </w:tc>
        <w:tc>
          <w:tcPr>
            <w:tcW w:w="4090" w:type="dxa"/>
            <w:gridSpan w:val="2"/>
          </w:tcPr>
          <w:p w:rsidR="00585DCD" w:rsidRPr="00F82444" w:rsidRDefault="00585DCD" w:rsidP="00972999">
            <w:pPr>
              <w:rPr>
                <w:rFonts w:ascii="Arial" w:hAnsi="Arial" w:cs="Arial"/>
              </w:rPr>
            </w:pPr>
            <w:r w:rsidRPr="00F82444">
              <w:rPr>
                <w:rFonts w:ascii="Arial" w:hAnsi="Arial" w:cs="Arial"/>
              </w:rPr>
              <w:t xml:space="preserve">Total                                                                         </w:t>
            </w:r>
          </w:p>
        </w:tc>
        <w:tc>
          <w:tcPr>
            <w:tcW w:w="4091" w:type="dxa"/>
            <w:gridSpan w:val="2"/>
            <w:tcBorders>
              <w:top w:val="single" w:sz="4" w:space="0" w:color="auto"/>
            </w:tcBorders>
          </w:tcPr>
          <w:p w:rsidR="00585DCD" w:rsidRPr="00F82444" w:rsidRDefault="00585DCD" w:rsidP="00972999">
            <w:pPr>
              <w:jc w:val="right"/>
              <w:rPr>
                <w:rFonts w:ascii="Arial" w:hAnsi="Arial" w:cs="Arial"/>
              </w:rPr>
            </w:pPr>
            <w:r w:rsidRPr="00F82444">
              <w:rPr>
                <w:rFonts w:ascii="Arial" w:hAnsi="Arial" w:cs="Arial"/>
              </w:rPr>
              <w:t>100%</w:t>
            </w:r>
          </w:p>
        </w:tc>
      </w:tr>
      <w:tr w:rsidR="00585DCD" w:rsidRPr="00F82444" w:rsidTr="00972999">
        <w:trPr>
          <w:cantSplit/>
        </w:trPr>
        <w:tc>
          <w:tcPr>
            <w:tcW w:w="675" w:type="dxa"/>
          </w:tcPr>
          <w:p w:rsidR="00585DCD" w:rsidRPr="00F82444" w:rsidRDefault="00585DCD" w:rsidP="00972999">
            <w:pPr>
              <w:rPr>
                <w:rFonts w:ascii="Arial" w:hAnsi="Arial" w:cs="Arial"/>
                <w:b/>
              </w:rPr>
            </w:pPr>
          </w:p>
        </w:tc>
        <w:tc>
          <w:tcPr>
            <w:tcW w:w="4090" w:type="dxa"/>
            <w:gridSpan w:val="2"/>
          </w:tcPr>
          <w:p w:rsidR="00585DCD" w:rsidRPr="00F82444" w:rsidRDefault="00585DCD" w:rsidP="00972999">
            <w:pPr>
              <w:rPr>
                <w:rFonts w:ascii="Arial" w:hAnsi="Arial" w:cs="Arial"/>
              </w:rPr>
            </w:pPr>
          </w:p>
        </w:tc>
        <w:tc>
          <w:tcPr>
            <w:tcW w:w="4091" w:type="dxa"/>
            <w:gridSpan w:val="2"/>
          </w:tcPr>
          <w:p w:rsidR="00585DCD" w:rsidRPr="00F82444" w:rsidRDefault="00585DCD" w:rsidP="00972999">
            <w:pPr>
              <w:rPr>
                <w:rFonts w:ascii="Arial" w:hAnsi="Arial" w:cs="Arial"/>
              </w:rPr>
            </w:pPr>
          </w:p>
        </w:tc>
      </w:tr>
      <w:tr w:rsidR="00585DCD" w:rsidRPr="00F82444" w:rsidTr="00972999">
        <w:trPr>
          <w:cantSplit/>
        </w:trPr>
        <w:tc>
          <w:tcPr>
            <w:tcW w:w="675" w:type="dxa"/>
          </w:tcPr>
          <w:p w:rsidR="00585DCD" w:rsidRPr="00F82444" w:rsidRDefault="00585DCD" w:rsidP="00972999">
            <w:pPr>
              <w:pStyle w:val="EnvelopeReturn"/>
              <w:rPr>
                <w:rFonts w:cs="Arial"/>
              </w:rPr>
            </w:pPr>
          </w:p>
        </w:tc>
        <w:tc>
          <w:tcPr>
            <w:tcW w:w="8181" w:type="dxa"/>
            <w:gridSpan w:val="4"/>
          </w:tcPr>
          <w:p w:rsidR="00585DCD" w:rsidRPr="00F82444" w:rsidRDefault="00585DCD" w:rsidP="00972999">
            <w:pPr>
              <w:rPr>
                <w:rFonts w:ascii="Arial" w:hAnsi="Arial" w:cs="Arial"/>
              </w:rPr>
            </w:pPr>
            <w:r w:rsidRPr="00F82444">
              <w:rPr>
                <w:rFonts w:ascii="Arial" w:hAnsi="Arial" w:cs="Arial"/>
              </w:rPr>
              <w:t>The following semester grades will be assigned to students:</w:t>
            </w:r>
          </w:p>
        </w:tc>
      </w:tr>
      <w:tr w:rsidR="00585DCD" w:rsidRPr="00F82444" w:rsidTr="00972999">
        <w:tc>
          <w:tcPr>
            <w:tcW w:w="675" w:type="dxa"/>
          </w:tcPr>
          <w:p w:rsidR="00585DCD" w:rsidRPr="00F82444" w:rsidRDefault="00585DCD" w:rsidP="00972999">
            <w:pPr>
              <w:rPr>
                <w:rFonts w:ascii="Arial" w:hAnsi="Arial" w:cs="Arial"/>
              </w:rPr>
            </w:pPr>
          </w:p>
        </w:tc>
        <w:tc>
          <w:tcPr>
            <w:tcW w:w="1701" w:type="dxa"/>
          </w:tcPr>
          <w:p w:rsidR="00585DCD" w:rsidRPr="00F82444" w:rsidRDefault="00585DCD" w:rsidP="00972999">
            <w:pPr>
              <w:jc w:val="center"/>
              <w:rPr>
                <w:rFonts w:ascii="Arial" w:hAnsi="Arial" w:cs="Arial"/>
                <w:i/>
                <w:iCs/>
              </w:rPr>
            </w:pPr>
          </w:p>
          <w:p w:rsidR="00585DCD" w:rsidRPr="00F82444" w:rsidRDefault="00585DCD" w:rsidP="00972999">
            <w:pPr>
              <w:pStyle w:val="Heading2"/>
              <w:rPr>
                <w:rFonts w:ascii="Arial" w:hAnsi="Arial" w:cs="Arial"/>
              </w:rPr>
            </w:pPr>
            <w:r w:rsidRPr="00F82444">
              <w:rPr>
                <w:rFonts w:ascii="Arial" w:hAnsi="Arial" w:cs="Arial"/>
              </w:rPr>
              <w:t>Grade</w:t>
            </w:r>
          </w:p>
        </w:tc>
        <w:tc>
          <w:tcPr>
            <w:tcW w:w="4678" w:type="dxa"/>
            <w:gridSpan w:val="2"/>
          </w:tcPr>
          <w:p w:rsidR="00585DCD" w:rsidRPr="00F82444" w:rsidRDefault="00585DCD" w:rsidP="00972999">
            <w:pPr>
              <w:jc w:val="center"/>
              <w:rPr>
                <w:rFonts w:ascii="Arial" w:hAnsi="Arial" w:cs="Arial"/>
                <w:i/>
                <w:iCs/>
              </w:rPr>
            </w:pPr>
          </w:p>
          <w:p w:rsidR="00585DCD" w:rsidRPr="00F82444" w:rsidRDefault="00585DCD" w:rsidP="00972999">
            <w:pPr>
              <w:pStyle w:val="Heading1"/>
              <w:rPr>
                <w:rFonts w:ascii="Arial" w:hAnsi="Arial" w:cs="Arial"/>
              </w:rPr>
            </w:pPr>
            <w:r w:rsidRPr="00F82444">
              <w:rPr>
                <w:rFonts w:ascii="Arial" w:hAnsi="Arial" w:cs="Arial"/>
              </w:rPr>
              <w:t>Definition</w:t>
            </w:r>
          </w:p>
        </w:tc>
        <w:tc>
          <w:tcPr>
            <w:tcW w:w="1802" w:type="dxa"/>
          </w:tcPr>
          <w:p w:rsidR="00585DCD" w:rsidRPr="00F82444" w:rsidRDefault="00585DCD" w:rsidP="00972999">
            <w:pPr>
              <w:jc w:val="center"/>
              <w:rPr>
                <w:rFonts w:ascii="Arial" w:hAnsi="Arial" w:cs="Arial"/>
                <w:i/>
                <w:iCs/>
              </w:rPr>
            </w:pPr>
            <w:r w:rsidRPr="00F82444">
              <w:rPr>
                <w:rFonts w:ascii="Arial" w:hAnsi="Arial" w:cs="Arial"/>
                <w:i/>
                <w:iCs/>
              </w:rPr>
              <w:t>Grade Point Equivalent</w:t>
            </w:r>
          </w:p>
        </w:tc>
      </w:tr>
      <w:tr w:rsidR="00585DCD" w:rsidRPr="00F82444" w:rsidTr="00972999">
        <w:trPr>
          <w:cantSplit/>
        </w:trPr>
        <w:tc>
          <w:tcPr>
            <w:tcW w:w="675" w:type="dxa"/>
          </w:tcPr>
          <w:p w:rsidR="00585DCD" w:rsidRPr="00F82444" w:rsidRDefault="00585DCD" w:rsidP="00972999">
            <w:pPr>
              <w:rPr>
                <w:rFonts w:ascii="Arial" w:hAnsi="Arial" w:cs="Arial"/>
              </w:rPr>
            </w:pPr>
          </w:p>
        </w:tc>
        <w:tc>
          <w:tcPr>
            <w:tcW w:w="1701" w:type="dxa"/>
          </w:tcPr>
          <w:p w:rsidR="00585DCD" w:rsidRPr="00F82444" w:rsidRDefault="00585DCD" w:rsidP="00972999">
            <w:pPr>
              <w:rPr>
                <w:rFonts w:ascii="Arial" w:hAnsi="Arial" w:cs="Arial"/>
              </w:rPr>
            </w:pPr>
            <w:r w:rsidRPr="00F82444">
              <w:rPr>
                <w:rFonts w:ascii="Arial" w:hAnsi="Arial" w:cs="Arial"/>
              </w:rPr>
              <w:t>A+</w:t>
            </w:r>
          </w:p>
        </w:tc>
        <w:tc>
          <w:tcPr>
            <w:tcW w:w="4678" w:type="dxa"/>
            <w:gridSpan w:val="2"/>
          </w:tcPr>
          <w:p w:rsidR="00585DCD" w:rsidRPr="00F82444" w:rsidRDefault="00585DCD" w:rsidP="00972999">
            <w:pPr>
              <w:jc w:val="center"/>
              <w:rPr>
                <w:rFonts w:ascii="Arial" w:hAnsi="Arial" w:cs="Arial"/>
              </w:rPr>
            </w:pPr>
            <w:r w:rsidRPr="00F82444">
              <w:rPr>
                <w:rFonts w:ascii="Arial" w:hAnsi="Arial" w:cs="Arial"/>
              </w:rPr>
              <w:t>90 – 100%</w:t>
            </w:r>
          </w:p>
        </w:tc>
        <w:tc>
          <w:tcPr>
            <w:tcW w:w="1802" w:type="dxa"/>
            <w:vMerge w:val="restart"/>
            <w:vAlign w:val="center"/>
          </w:tcPr>
          <w:p w:rsidR="00585DCD" w:rsidRPr="00F82444" w:rsidRDefault="00585DCD" w:rsidP="00972999">
            <w:pPr>
              <w:jc w:val="center"/>
              <w:rPr>
                <w:rFonts w:ascii="Arial" w:hAnsi="Arial" w:cs="Arial"/>
              </w:rPr>
            </w:pPr>
            <w:r w:rsidRPr="00F82444">
              <w:rPr>
                <w:rFonts w:ascii="Arial" w:hAnsi="Arial" w:cs="Arial"/>
              </w:rPr>
              <w:t>4.00</w:t>
            </w:r>
          </w:p>
        </w:tc>
      </w:tr>
      <w:tr w:rsidR="00585DCD" w:rsidRPr="00F82444" w:rsidTr="00972999">
        <w:trPr>
          <w:cantSplit/>
        </w:trPr>
        <w:tc>
          <w:tcPr>
            <w:tcW w:w="675" w:type="dxa"/>
          </w:tcPr>
          <w:p w:rsidR="00585DCD" w:rsidRPr="00F82444" w:rsidRDefault="00585DCD" w:rsidP="00972999">
            <w:pPr>
              <w:rPr>
                <w:rFonts w:ascii="Arial" w:hAnsi="Arial" w:cs="Arial"/>
              </w:rPr>
            </w:pPr>
          </w:p>
        </w:tc>
        <w:tc>
          <w:tcPr>
            <w:tcW w:w="1701" w:type="dxa"/>
          </w:tcPr>
          <w:p w:rsidR="00585DCD" w:rsidRPr="00F82444" w:rsidRDefault="00585DCD" w:rsidP="00972999">
            <w:pPr>
              <w:rPr>
                <w:rFonts w:ascii="Arial" w:hAnsi="Arial" w:cs="Arial"/>
              </w:rPr>
            </w:pPr>
            <w:r w:rsidRPr="00F82444">
              <w:rPr>
                <w:rFonts w:ascii="Arial" w:hAnsi="Arial" w:cs="Arial"/>
              </w:rPr>
              <w:t>A</w:t>
            </w:r>
          </w:p>
        </w:tc>
        <w:tc>
          <w:tcPr>
            <w:tcW w:w="4678" w:type="dxa"/>
            <w:gridSpan w:val="2"/>
          </w:tcPr>
          <w:p w:rsidR="00585DCD" w:rsidRPr="00F82444" w:rsidRDefault="00585DCD" w:rsidP="00972999">
            <w:pPr>
              <w:jc w:val="center"/>
              <w:rPr>
                <w:rFonts w:ascii="Arial" w:hAnsi="Arial" w:cs="Arial"/>
              </w:rPr>
            </w:pPr>
            <w:r w:rsidRPr="00F82444">
              <w:rPr>
                <w:rFonts w:ascii="Arial" w:hAnsi="Arial" w:cs="Arial"/>
              </w:rPr>
              <w:t>80 – 89%</w:t>
            </w:r>
          </w:p>
        </w:tc>
        <w:tc>
          <w:tcPr>
            <w:tcW w:w="1802" w:type="dxa"/>
            <w:vMerge/>
          </w:tcPr>
          <w:p w:rsidR="00585DCD" w:rsidRPr="00F82444" w:rsidRDefault="00585DCD" w:rsidP="00972999">
            <w:pPr>
              <w:jc w:val="center"/>
              <w:rPr>
                <w:rFonts w:ascii="Arial" w:hAnsi="Arial" w:cs="Arial"/>
              </w:rPr>
            </w:pPr>
          </w:p>
        </w:tc>
      </w:tr>
      <w:tr w:rsidR="00585DCD" w:rsidRPr="00F82444" w:rsidTr="00972999">
        <w:tc>
          <w:tcPr>
            <w:tcW w:w="675" w:type="dxa"/>
          </w:tcPr>
          <w:p w:rsidR="00585DCD" w:rsidRPr="00F82444" w:rsidRDefault="00585DCD" w:rsidP="00972999">
            <w:pPr>
              <w:rPr>
                <w:rFonts w:ascii="Arial" w:hAnsi="Arial" w:cs="Arial"/>
              </w:rPr>
            </w:pPr>
          </w:p>
        </w:tc>
        <w:tc>
          <w:tcPr>
            <w:tcW w:w="1701" w:type="dxa"/>
          </w:tcPr>
          <w:p w:rsidR="00585DCD" w:rsidRPr="00F82444" w:rsidRDefault="00585DCD" w:rsidP="00972999">
            <w:pPr>
              <w:rPr>
                <w:rFonts w:ascii="Arial" w:hAnsi="Arial" w:cs="Arial"/>
              </w:rPr>
            </w:pPr>
            <w:r w:rsidRPr="00F82444">
              <w:rPr>
                <w:rFonts w:ascii="Arial" w:hAnsi="Arial" w:cs="Arial"/>
              </w:rPr>
              <w:t>B</w:t>
            </w:r>
          </w:p>
        </w:tc>
        <w:tc>
          <w:tcPr>
            <w:tcW w:w="4678" w:type="dxa"/>
            <w:gridSpan w:val="2"/>
          </w:tcPr>
          <w:p w:rsidR="00585DCD" w:rsidRPr="00F82444" w:rsidRDefault="00585DCD" w:rsidP="00972999">
            <w:pPr>
              <w:jc w:val="center"/>
              <w:rPr>
                <w:rFonts w:ascii="Arial" w:hAnsi="Arial" w:cs="Arial"/>
              </w:rPr>
            </w:pPr>
            <w:r w:rsidRPr="00F82444">
              <w:rPr>
                <w:rFonts w:ascii="Arial" w:hAnsi="Arial" w:cs="Arial"/>
              </w:rPr>
              <w:t>70 - 79%</w:t>
            </w:r>
          </w:p>
        </w:tc>
        <w:tc>
          <w:tcPr>
            <w:tcW w:w="1802" w:type="dxa"/>
          </w:tcPr>
          <w:p w:rsidR="00585DCD" w:rsidRPr="00F82444" w:rsidRDefault="00585DCD" w:rsidP="00972999">
            <w:pPr>
              <w:jc w:val="center"/>
              <w:rPr>
                <w:rFonts w:ascii="Arial" w:hAnsi="Arial" w:cs="Arial"/>
              </w:rPr>
            </w:pPr>
            <w:r w:rsidRPr="00F82444">
              <w:rPr>
                <w:rFonts w:ascii="Arial" w:hAnsi="Arial" w:cs="Arial"/>
              </w:rPr>
              <w:t>3.00</w:t>
            </w:r>
          </w:p>
        </w:tc>
      </w:tr>
      <w:tr w:rsidR="00585DCD" w:rsidRPr="00F82444" w:rsidTr="00972999">
        <w:tc>
          <w:tcPr>
            <w:tcW w:w="675" w:type="dxa"/>
          </w:tcPr>
          <w:p w:rsidR="00585DCD" w:rsidRPr="00F82444" w:rsidRDefault="00585DCD" w:rsidP="00972999">
            <w:pPr>
              <w:rPr>
                <w:rFonts w:ascii="Arial" w:hAnsi="Arial" w:cs="Arial"/>
              </w:rPr>
            </w:pPr>
          </w:p>
        </w:tc>
        <w:tc>
          <w:tcPr>
            <w:tcW w:w="1701" w:type="dxa"/>
          </w:tcPr>
          <w:p w:rsidR="00585DCD" w:rsidRPr="00F82444" w:rsidRDefault="00585DCD" w:rsidP="00972999">
            <w:pPr>
              <w:rPr>
                <w:rFonts w:ascii="Arial" w:hAnsi="Arial" w:cs="Arial"/>
              </w:rPr>
            </w:pPr>
            <w:r w:rsidRPr="00F82444">
              <w:rPr>
                <w:rFonts w:ascii="Arial" w:hAnsi="Arial" w:cs="Arial"/>
              </w:rPr>
              <w:t>C</w:t>
            </w:r>
          </w:p>
        </w:tc>
        <w:tc>
          <w:tcPr>
            <w:tcW w:w="4678" w:type="dxa"/>
            <w:gridSpan w:val="2"/>
          </w:tcPr>
          <w:p w:rsidR="00585DCD" w:rsidRPr="00F82444" w:rsidRDefault="00585DCD" w:rsidP="00972999">
            <w:pPr>
              <w:jc w:val="center"/>
              <w:rPr>
                <w:rFonts w:ascii="Arial" w:hAnsi="Arial" w:cs="Arial"/>
              </w:rPr>
            </w:pPr>
            <w:r w:rsidRPr="00F82444">
              <w:rPr>
                <w:rFonts w:ascii="Arial" w:hAnsi="Arial" w:cs="Arial"/>
              </w:rPr>
              <w:t>60 - 69%</w:t>
            </w:r>
          </w:p>
        </w:tc>
        <w:tc>
          <w:tcPr>
            <w:tcW w:w="1802" w:type="dxa"/>
          </w:tcPr>
          <w:p w:rsidR="00585DCD" w:rsidRPr="00F82444" w:rsidRDefault="00585DCD" w:rsidP="00972999">
            <w:pPr>
              <w:jc w:val="center"/>
              <w:rPr>
                <w:rFonts w:ascii="Arial" w:hAnsi="Arial" w:cs="Arial"/>
              </w:rPr>
            </w:pPr>
            <w:r w:rsidRPr="00F82444">
              <w:rPr>
                <w:rFonts w:ascii="Arial" w:hAnsi="Arial" w:cs="Arial"/>
              </w:rPr>
              <w:t>2.00</w:t>
            </w:r>
          </w:p>
        </w:tc>
      </w:tr>
      <w:tr w:rsidR="00585DCD" w:rsidRPr="00F82444" w:rsidTr="00972999">
        <w:tc>
          <w:tcPr>
            <w:tcW w:w="675" w:type="dxa"/>
          </w:tcPr>
          <w:p w:rsidR="00585DCD" w:rsidRPr="00F82444" w:rsidRDefault="00585DCD" w:rsidP="00972999">
            <w:pPr>
              <w:rPr>
                <w:rFonts w:ascii="Arial" w:hAnsi="Arial" w:cs="Arial"/>
              </w:rPr>
            </w:pPr>
          </w:p>
        </w:tc>
        <w:tc>
          <w:tcPr>
            <w:tcW w:w="1701" w:type="dxa"/>
          </w:tcPr>
          <w:p w:rsidR="00585DCD" w:rsidRPr="00F82444" w:rsidRDefault="00585DCD" w:rsidP="00972999">
            <w:pPr>
              <w:rPr>
                <w:rFonts w:ascii="Arial" w:hAnsi="Arial" w:cs="Arial"/>
              </w:rPr>
            </w:pPr>
            <w:r w:rsidRPr="00F82444">
              <w:rPr>
                <w:rFonts w:ascii="Arial" w:hAnsi="Arial" w:cs="Arial"/>
              </w:rPr>
              <w:t>D</w:t>
            </w:r>
          </w:p>
        </w:tc>
        <w:tc>
          <w:tcPr>
            <w:tcW w:w="4678" w:type="dxa"/>
            <w:gridSpan w:val="2"/>
          </w:tcPr>
          <w:p w:rsidR="00585DCD" w:rsidRPr="00F82444" w:rsidRDefault="00585DCD" w:rsidP="00972999">
            <w:pPr>
              <w:jc w:val="center"/>
              <w:rPr>
                <w:rFonts w:ascii="Arial" w:hAnsi="Arial" w:cs="Arial"/>
              </w:rPr>
            </w:pPr>
            <w:r w:rsidRPr="00F82444">
              <w:rPr>
                <w:rFonts w:ascii="Arial" w:hAnsi="Arial" w:cs="Arial"/>
              </w:rPr>
              <w:t>50 – 59%</w:t>
            </w:r>
          </w:p>
        </w:tc>
        <w:tc>
          <w:tcPr>
            <w:tcW w:w="1802" w:type="dxa"/>
          </w:tcPr>
          <w:p w:rsidR="00585DCD" w:rsidRPr="00F82444" w:rsidRDefault="00585DCD" w:rsidP="00972999">
            <w:pPr>
              <w:jc w:val="center"/>
              <w:rPr>
                <w:rFonts w:ascii="Arial" w:hAnsi="Arial" w:cs="Arial"/>
              </w:rPr>
            </w:pPr>
            <w:r w:rsidRPr="00F82444">
              <w:rPr>
                <w:rFonts w:ascii="Arial" w:hAnsi="Arial" w:cs="Arial"/>
              </w:rPr>
              <w:t>1.00</w:t>
            </w:r>
          </w:p>
        </w:tc>
      </w:tr>
      <w:tr w:rsidR="00585DCD" w:rsidRPr="00F82444" w:rsidTr="00972999">
        <w:tc>
          <w:tcPr>
            <w:tcW w:w="675" w:type="dxa"/>
          </w:tcPr>
          <w:p w:rsidR="00585DCD" w:rsidRPr="00F82444" w:rsidRDefault="00585DCD" w:rsidP="00972999">
            <w:pPr>
              <w:rPr>
                <w:rFonts w:ascii="Arial" w:hAnsi="Arial" w:cs="Arial"/>
              </w:rPr>
            </w:pPr>
          </w:p>
        </w:tc>
        <w:tc>
          <w:tcPr>
            <w:tcW w:w="1701" w:type="dxa"/>
          </w:tcPr>
          <w:p w:rsidR="00585DCD" w:rsidRPr="00F82444" w:rsidRDefault="00585DCD" w:rsidP="00972999">
            <w:pPr>
              <w:rPr>
                <w:rFonts w:ascii="Arial" w:hAnsi="Arial" w:cs="Arial"/>
              </w:rPr>
            </w:pPr>
            <w:r w:rsidRPr="00F82444">
              <w:rPr>
                <w:rFonts w:ascii="Arial" w:hAnsi="Arial" w:cs="Arial"/>
              </w:rPr>
              <w:t>F (Fail)</w:t>
            </w:r>
          </w:p>
        </w:tc>
        <w:tc>
          <w:tcPr>
            <w:tcW w:w="4678" w:type="dxa"/>
            <w:gridSpan w:val="2"/>
          </w:tcPr>
          <w:p w:rsidR="00585DCD" w:rsidRPr="00F82444" w:rsidRDefault="00585DCD" w:rsidP="00972999">
            <w:pPr>
              <w:jc w:val="center"/>
              <w:rPr>
                <w:rFonts w:ascii="Arial" w:hAnsi="Arial" w:cs="Arial"/>
              </w:rPr>
            </w:pPr>
            <w:r w:rsidRPr="00F82444">
              <w:rPr>
                <w:rFonts w:ascii="Arial" w:hAnsi="Arial" w:cs="Arial"/>
              </w:rPr>
              <w:t>49% and below</w:t>
            </w:r>
          </w:p>
        </w:tc>
        <w:tc>
          <w:tcPr>
            <w:tcW w:w="1802" w:type="dxa"/>
          </w:tcPr>
          <w:p w:rsidR="00585DCD" w:rsidRPr="00F82444" w:rsidRDefault="00585DCD" w:rsidP="00972999">
            <w:pPr>
              <w:jc w:val="center"/>
              <w:rPr>
                <w:rFonts w:ascii="Arial" w:hAnsi="Arial" w:cs="Arial"/>
              </w:rPr>
            </w:pPr>
            <w:r w:rsidRPr="00F82444">
              <w:rPr>
                <w:rFonts w:ascii="Arial" w:hAnsi="Arial" w:cs="Arial"/>
              </w:rPr>
              <w:t>0.00</w:t>
            </w:r>
          </w:p>
        </w:tc>
      </w:tr>
      <w:tr w:rsidR="00585DCD" w:rsidRPr="00F82444" w:rsidTr="00972999">
        <w:tc>
          <w:tcPr>
            <w:tcW w:w="675" w:type="dxa"/>
          </w:tcPr>
          <w:p w:rsidR="00585DCD" w:rsidRPr="00F82444" w:rsidRDefault="00585DCD" w:rsidP="00972999">
            <w:pPr>
              <w:rPr>
                <w:rFonts w:ascii="Arial" w:hAnsi="Arial" w:cs="Arial"/>
              </w:rPr>
            </w:pPr>
          </w:p>
        </w:tc>
        <w:tc>
          <w:tcPr>
            <w:tcW w:w="1701" w:type="dxa"/>
          </w:tcPr>
          <w:p w:rsidR="00585DCD" w:rsidRPr="00F82444" w:rsidRDefault="00585DCD" w:rsidP="00972999">
            <w:pPr>
              <w:rPr>
                <w:rFonts w:ascii="Arial" w:hAnsi="Arial" w:cs="Arial"/>
              </w:rPr>
            </w:pPr>
          </w:p>
        </w:tc>
        <w:tc>
          <w:tcPr>
            <w:tcW w:w="4678" w:type="dxa"/>
            <w:gridSpan w:val="2"/>
          </w:tcPr>
          <w:p w:rsidR="00585DCD" w:rsidRPr="00F82444" w:rsidRDefault="00585DCD" w:rsidP="00972999">
            <w:pPr>
              <w:rPr>
                <w:rFonts w:ascii="Arial" w:hAnsi="Arial" w:cs="Arial"/>
              </w:rPr>
            </w:pPr>
          </w:p>
        </w:tc>
        <w:tc>
          <w:tcPr>
            <w:tcW w:w="1802" w:type="dxa"/>
          </w:tcPr>
          <w:p w:rsidR="00585DCD" w:rsidRPr="00F82444" w:rsidRDefault="00585DCD" w:rsidP="00972999">
            <w:pPr>
              <w:jc w:val="center"/>
              <w:rPr>
                <w:rFonts w:ascii="Arial" w:hAnsi="Arial" w:cs="Arial"/>
              </w:rPr>
            </w:pPr>
          </w:p>
        </w:tc>
      </w:tr>
      <w:tr w:rsidR="00585DCD" w:rsidRPr="00F82444" w:rsidTr="00972999">
        <w:tc>
          <w:tcPr>
            <w:tcW w:w="675" w:type="dxa"/>
          </w:tcPr>
          <w:p w:rsidR="00585DCD" w:rsidRPr="00F82444" w:rsidRDefault="00585DCD" w:rsidP="00972999">
            <w:pPr>
              <w:rPr>
                <w:rFonts w:ascii="Arial" w:hAnsi="Arial" w:cs="Arial"/>
              </w:rPr>
            </w:pPr>
          </w:p>
        </w:tc>
        <w:tc>
          <w:tcPr>
            <w:tcW w:w="1701" w:type="dxa"/>
          </w:tcPr>
          <w:p w:rsidR="00585DCD" w:rsidRPr="00F82444" w:rsidRDefault="00585DCD" w:rsidP="00972999">
            <w:pPr>
              <w:rPr>
                <w:rFonts w:ascii="Arial" w:hAnsi="Arial" w:cs="Arial"/>
              </w:rPr>
            </w:pPr>
            <w:r w:rsidRPr="00F82444">
              <w:rPr>
                <w:rFonts w:ascii="Arial" w:hAnsi="Arial" w:cs="Arial"/>
              </w:rPr>
              <w:t>CR (Credit)</w:t>
            </w:r>
          </w:p>
        </w:tc>
        <w:tc>
          <w:tcPr>
            <w:tcW w:w="4678" w:type="dxa"/>
            <w:gridSpan w:val="2"/>
          </w:tcPr>
          <w:p w:rsidR="00585DCD" w:rsidRPr="00F82444" w:rsidRDefault="00585DCD" w:rsidP="00972999">
            <w:pPr>
              <w:rPr>
                <w:rFonts w:ascii="Arial" w:hAnsi="Arial" w:cs="Arial"/>
              </w:rPr>
            </w:pPr>
            <w:r w:rsidRPr="00F82444">
              <w:rPr>
                <w:rFonts w:ascii="Arial" w:hAnsi="Arial" w:cs="Arial"/>
              </w:rPr>
              <w:t>Credit for diploma requirements has been awarded.</w:t>
            </w:r>
          </w:p>
        </w:tc>
        <w:tc>
          <w:tcPr>
            <w:tcW w:w="1802" w:type="dxa"/>
          </w:tcPr>
          <w:p w:rsidR="00585DCD" w:rsidRPr="00F82444" w:rsidRDefault="00585DCD" w:rsidP="00972999">
            <w:pPr>
              <w:jc w:val="center"/>
              <w:rPr>
                <w:rFonts w:ascii="Arial" w:hAnsi="Arial" w:cs="Arial"/>
              </w:rPr>
            </w:pPr>
          </w:p>
        </w:tc>
      </w:tr>
      <w:tr w:rsidR="00585DCD" w:rsidRPr="00F82444" w:rsidTr="00972999">
        <w:tc>
          <w:tcPr>
            <w:tcW w:w="675" w:type="dxa"/>
          </w:tcPr>
          <w:p w:rsidR="00585DCD" w:rsidRPr="00F82444" w:rsidRDefault="00585DCD" w:rsidP="00972999">
            <w:pPr>
              <w:rPr>
                <w:rFonts w:ascii="Arial" w:hAnsi="Arial" w:cs="Arial"/>
              </w:rPr>
            </w:pPr>
          </w:p>
        </w:tc>
        <w:tc>
          <w:tcPr>
            <w:tcW w:w="1701" w:type="dxa"/>
          </w:tcPr>
          <w:p w:rsidR="00585DCD" w:rsidRPr="00F82444" w:rsidRDefault="00585DCD" w:rsidP="00972999">
            <w:pPr>
              <w:rPr>
                <w:rFonts w:ascii="Arial" w:hAnsi="Arial" w:cs="Arial"/>
              </w:rPr>
            </w:pPr>
            <w:r w:rsidRPr="00F82444">
              <w:rPr>
                <w:rFonts w:ascii="Arial" w:hAnsi="Arial" w:cs="Arial"/>
              </w:rPr>
              <w:t>S</w:t>
            </w:r>
          </w:p>
        </w:tc>
        <w:tc>
          <w:tcPr>
            <w:tcW w:w="4678" w:type="dxa"/>
            <w:gridSpan w:val="2"/>
          </w:tcPr>
          <w:p w:rsidR="00585DCD" w:rsidRPr="00F82444" w:rsidRDefault="00585DCD" w:rsidP="00972999">
            <w:pPr>
              <w:rPr>
                <w:rFonts w:ascii="Arial" w:hAnsi="Arial" w:cs="Arial"/>
              </w:rPr>
            </w:pPr>
            <w:r w:rsidRPr="00F82444">
              <w:rPr>
                <w:rFonts w:ascii="Arial" w:hAnsi="Arial" w:cs="Arial"/>
              </w:rPr>
              <w:t>Satisfactory achievement in field /clinical placement or non-graded subject area.</w:t>
            </w:r>
          </w:p>
        </w:tc>
        <w:tc>
          <w:tcPr>
            <w:tcW w:w="1802" w:type="dxa"/>
          </w:tcPr>
          <w:p w:rsidR="00585DCD" w:rsidRPr="00F82444" w:rsidRDefault="00585DCD" w:rsidP="00972999">
            <w:pPr>
              <w:jc w:val="center"/>
              <w:rPr>
                <w:rFonts w:ascii="Arial" w:hAnsi="Arial" w:cs="Arial"/>
              </w:rPr>
            </w:pPr>
          </w:p>
        </w:tc>
      </w:tr>
      <w:tr w:rsidR="00585DCD" w:rsidRPr="00F82444" w:rsidTr="00972999">
        <w:tc>
          <w:tcPr>
            <w:tcW w:w="675" w:type="dxa"/>
          </w:tcPr>
          <w:p w:rsidR="00585DCD" w:rsidRPr="00F82444" w:rsidRDefault="00585DCD" w:rsidP="00972999">
            <w:pPr>
              <w:rPr>
                <w:rFonts w:ascii="Arial" w:hAnsi="Arial" w:cs="Arial"/>
              </w:rPr>
            </w:pPr>
          </w:p>
        </w:tc>
        <w:tc>
          <w:tcPr>
            <w:tcW w:w="1701" w:type="dxa"/>
          </w:tcPr>
          <w:p w:rsidR="00585DCD" w:rsidRPr="00F82444" w:rsidRDefault="00585DCD" w:rsidP="00972999">
            <w:pPr>
              <w:rPr>
                <w:rFonts w:ascii="Arial" w:hAnsi="Arial" w:cs="Arial"/>
              </w:rPr>
            </w:pPr>
            <w:r w:rsidRPr="00F82444">
              <w:rPr>
                <w:rFonts w:ascii="Arial" w:hAnsi="Arial" w:cs="Arial"/>
              </w:rPr>
              <w:t>U</w:t>
            </w:r>
          </w:p>
        </w:tc>
        <w:tc>
          <w:tcPr>
            <w:tcW w:w="4678" w:type="dxa"/>
            <w:gridSpan w:val="2"/>
          </w:tcPr>
          <w:p w:rsidR="00585DCD" w:rsidRPr="00F82444" w:rsidRDefault="00585DCD" w:rsidP="00972999">
            <w:pPr>
              <w:rPr>
                <w:rFonts w:ascii="Arial" w:hAnsi="Arial" w:cs="Arial"/>
              </w:rPr>
            </w:pPr>
            <w:r w:rsidRPr="00F82444">
              <w:rPr>
                <w:rFonts w:ascii="Arial" w:hAnsi="Arial" w:cs="Arial"/>
              </w:rPr>
              <w:t>Unsatisfactory achievement in field/clinical placement or non-graded subject area.</w:t>
            </w:r>
          </w:p>
        </w:tc>
        <w:tc>
          <w:tcPr>
            <w:tcW w:w="1802" w:type="dxa"/>
          </w:tcPr>
          <w:p w:rsidR="00585DCD" w:rsidRPr="00F82444" w:rsidRDefault="00585DCD" w:rsidP="00972999">
            <w:pPr>
              <w:jc w:val="center"/>
              <w:rPr>
                <w:rFonts w:ascii="Arial" w:hAnsi="Arial" w:cs="Arial"/>
              </w:rPr>
            </w:pPr>
          </w:p>
        </w:tc>
      </w:tr>
      <w:tr w:rsidR="00585DCD" w:rsidRPr="00F82444" w:rsidTr="00972999">
        <w:tc>
          <w:tcPr>
            <w:tcW w:w="675" w:type="dxa"/>
          </w:tcPr>
          <w:p w:rsidR="00585DCD" w:rsidRPr="00F82444" w:rsidRDefault="00585DCD" w:rsidP="00972999">
            <w:pPr>
              <w:rPr>
                <w:rFonts w:ascii="Arial" w:hAnsi="Arial" w:cs="Arial"/>
              </w:rPr>
            </w:pPr>
          </w:p>
        </w:tc>
        <w:tc>
          <w:tcPr>
            <w:tcW w:w="1701" w:type="dxa"/>
          </w:tcPr>
          <w:p w:rsidR="00585DCD" w:rsidRPr="00F82444" w:rsidRDefault="00585DCD" w:rsidP="00972999">
            <w:pPr>
              <w:rPr>
                <w:rFonts w:ascii="Arial" w:hAnsi="Arial" w:cs="Arial"/>
              </w:rPr>
            </w:pPr>
            <w:r w:rsidRPr="00F82444">
              <w:rPr>
                <w:rFonts w:ascii="Arial" w:hAnsi="Arial" w:cs="Arial"/>
              </w:rPr>
              <w:t>X</w:t>
            </w:r>
          </w:p>
        </w:tc>
        <w:tc>
          <w:tcPr>
            <w:tcW w:w="4678" w:type="dxa"/>
            <w:gridSpan w:val="2"/>
          </w:tcPr>
          <w:p w:rsidR="00585DCD" w:rsidRPr="00F82444" w:rsidRDefault="00585DCD" w:rsidP="00972999">
            <w:pPr>
              <w:rPr>
                <w:rFonts w:ascii="Arial" w:hAnsi="Arial" w:cs="Arial"/>
              </w:rPr>
            </w:pPr>
            <w:r w:rsidRPr="00F82444">
              <w:rPr>
                <w:rFonts w:ascii="Arial" w:hAnsi="Arial" w:cs="Arial"/>
              </w:rPr>
              <w:t>A temporary grade limited to situations with extenuating circumstances giving a student additional time to complete the requirements for a course.</w:t>
            </w:r>
          </w:p>
        </w:tc>
        <w:tc>
          <w:tcPr>
            <w:tcW w:w="1802" w:type="dxa"/>
          </w:tcPr>
          <w:p w:rsidR="00585DCD" w:rsidRPr="00F82444" w:rsidRDefault="00585DCD" w:rsidP="00972999">
            <w:pPr>
              <w:jc w:val="center"/>
              <w:rPr>
                <w:rFonts w:ascii="Arial" w:hAnsi="Arial" w:cs="Arial"/>
              </w:rPr>
            </w:pPr>
          </w:p>
        </w:tc>
      </w:tr>
      <w:tr w:rsidR="00585DCD" w:rsidRPr="00F82444" w:rsidTr="00972999">
        <w:tc>
          <w:tcPr>
            <w:tcW w:w="675" w:type="dxa"/>
          </w:tcPr>
          <w:p w:rsidR="00585DCD" w:rsidRPr="00F82444" w:rsidRDefault="00585DCD" w:rsidP="00972999">
            <w:pPr>
              <w:rPr>
                <w:rFonts w:ascii="Arial" w:hAnsi="Arial" w:cs="Arial"/>
              </w:rPr>
            </w:pPr>
          </w:p>
        </w:tc>
        <w:tc>
          <w:tcPr>
            <w:tcW w:w="1701" w:type="dxa"/>
          </w:tcPr>
          <w:p w:rsidR="00585DCD" w:rsidRPr="00F82444" w:rsidRDefault="00585DCD" w:rsidP="00972999">
            <w:pPr>
              <w:rPr>
                <w:rFonts w:ascii="Arial" w:hAnsi="Arial" w:cs="Arial"/>
              </w:rPr>
            </w:pPr>
            <w:r w:rsidRPr="00F82444">
              <w:rPr>
                <w:rFonts w:ascii="Arial" w:hAnsi="Arial" w:cs="Arial"/>
              </w:rPr>
              <w:t>NR</w:t>
            </w:r>
          </w:p>
        </w:tc>
        <w:tc>
          <w:tcPr>
            <w:tcW w:w="4678" w:type="dxa"/>
            <w:gridSpan w:val="2"/>
          </w:tcPr>
          <w:p w:rsidR="00585DCD" w:rsidRPr="00F82444" w:rsidRDefault="00585DCD" w:rsidP="00972999">
            <w:pPr>
              <w:rPr>
                <w:rFonts w:ascii="Arial" w:hAnsi="Arial" w:cs="Arial"/>
              </w:rPr>
            </w:pPr>
            <w:r w:rsidRPr="00F82444">
              <w:rPr>
                <w:rFonts w:ascii="Arial" w:hAnsi="Arial" w:cs="Arial"/>
              </w:rPr>
              <w:t xml:space="preserve">Grade not reported to Registrar's office.  </w:t>
            </w:r>
          </w:p>
        </w:tc>
        <w:tc>
          <w:tcPr>
            <w:tcW w:w="1802" w:type="dxa"/>
          </w:tcPr>
          <w:p w:rsidR="00585DCD" w:rsidRPr="00F82444" w:rsidRDefault="00585DCD" w:rsidP="00972999">
            <w:pPr>
              <w:jc w:val="center"/>
              <w:rPr>
                <w:rFonts w:ascii="Arial" w:hAnsi="Arial" w:cs="Arial"/>
              </w:rPr>
            </w:pPr>
          </w:p>
        </w:tc>
      </w:tr>
      <w:tr w:rsidR="00585DCD" w:rsidRPr="00F82444" w:rsidTr="00972999">
        <w:tc>
          <w:tcPr>
            <w:tcW w:w="675" w:type="dxa"/>
          </w:tcPr>
          <w:p w:rsidR="00585DCD" w:rsidRPr="00F82444" w:rsidRDefault="00585DCD" w:rsidP="00972999">
            <w:pPr>
              <w:rPr>
                <w:rFonts w:ascii="Arial" w:hAnsi="Arial" w:cs="Arial"/>
              </w:rPr>
            </w:pPr>
          </w:p>
        </w:tc>
        <w:tc>
          <w:tcPr>
            <w:tcW w:w="1701" w:type="dxa"/>
          </w:tcPr>
          <w:p w:rsidR="00585DCD" w:rsidRPr="00F82444" w:rsidRDefault="00585DCD" w:rsidP="00972999">
            <w:pPr>
              <w:rPr>
                <w:rFonts w:ascii="Arial" w:hAnsi="Arial" w:cs="Arial"/>
              </w:rPr>
            </w:pPr>
            <w:r w:rsidRPr="00F82444">
              <w:rPr>
                <w:rFonts w:ascii="Arial" w:hAnsi="Arial" w:cs="Arial"/>
              </w:rPr>
              <w:t>W</w:t>
            </w:r>
          </w:p>
        </w:tc>
        <w:tc>
          <w:tcPr>
            <w:tcW w:w="4678" w:type="dxa"/>
            <w:gridSpan w:val="2"/>
          </w:tcPr>
          <w:p w:rsidR="00585DCD" w:rsidRPr="00F82444" w:rsidRDefault="00585DCD" w:rsidP="00972999">
            <w:pPr>
              <w:rPr>
                <w:rFonts w:ascii="Arial" w:hAnsi="Arial" w:cs="Arial"/>
              </w:rPr>
            </w:pPr>
            <w:r w:rsidRPr="00F82444">
              <w:rPr>
                <w:rFonts w:ascii="Arial" w:hAnsi="Arial" w:cs="Arial"/>
              </w:rPr>
              <w:t>Student has withdrawn from the course without academic penalty.</w:t>
            </w:r>
          </w:p>
        </w:tc>
        <w:tc>
          <w:tcPr>
            <w:tcW w:w="1802" w:type="dxa"/>
          </w:tcPr>
          <w:p w:rsidR="00585DCD" w:rsidRPr="00F82444" w:rsidRDefault="00585DCD" w:rsidP="00972999">
            <w:pPr>
              <w:jc w:val="center"/>
              <w:rPr>
                <w:rFonts w:ascii="Arial" w:hAnsi="Arial" w:cs="Arial"/>
              </w:rPr>
            </w:pPr>
          </w:p>
        </w:tc>
      </w:tr>
    </w:tbl>
    <w:p w:rsidR="00585DCD" w:rsidRDefault="00585DCD" w:rsidP="00585DCD"/>
    <w:p w:rsidR="00585DCD" w:rsidRDefault="00585DCD" w:rsidP="00585DCD"/>
    <w:p w:rsidR="00585DCD" w:rsidRDefault="00585DCD" w:rsidP="00585DCD">
      <w:pPr>
        <w:spacing w:line="276" w:lineRule="auto"/>
        <w:rPr>
          <w:rFonts w:ascii="Arial" w:eastAsiaTheme="minorHAnsi" w:hAnsi="Arial" w:cs="Arial"/>
          <w:sz w:val="22"/>
          <w:szCs w:val="22"/>
          <w:lang w:val="en-CA"/>
        </w:rPr>
      </w:pPr>
      <w:r>
        <w:rPr>
          <w:rFonts w:ascii="Arial" w:hAnsi="Arial"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585DCD" w:rsidRDefault="00585DCD" w:rsidP="00585DCD">
      <w:pPr>
        <w:spacing w:line="276" w:lineRule="auto"/>
        <w:rPr>
          <w:rFonts w:ascii="Arial" w:hAnsi="Arial" w:cs="Arial"/>
        </w:rPr>
      </w:pPr>
    </w:p>
    <w:p w:rsidR="00585DCD" w:rsidRDefault="00585DCD" w:rsidP="00585DCD">
      <w:pPr>
        <w:rPr>
          <w:rFonts w:ascii="Arial" w:hAnsi="Arial" w:cs="Arial"/>
        </w:rPr>
      </w:pPr>
    </w:p>
    <w:p w:rsidR="00585DCD" w:rsidRDefault="00585DCD" w:rsidP="00585DCD"/>
    <w:tbl>
      <w:tblPr>
        <w:tblW w:w="0" w:type="auto"/>
        <w:tblInd w:w="-72" w:type="dxa"/>
        <w:tblLayout w:type="fixed"/>
        <w:tblLook w:val="0000" w:firstRow="0" w:lastRow="0" w:firstColumn="0" w:lastColumn="0" w:noHBand="0" w:noVBand="0"/>
      </w:tblPr>
      <w:tblGrid>
        <w:gridCol w:w="747"/>
        <w:gridCol w:w="8163"/>
        <w:gridCol w:w="18"/>
      </w:tblGrid>
      <w:tr w:rsidR="00585DCD" w:rsidTr="00972999">
        <w:trPr>
          <w:cantSplit/>
        </w:trPr>
        <w:tc>
          <w:tcPr>
            <w:tcW w:w="747" w:type="dxa"/>
          </w:tcPr>
          <w:p w:rsidR="00585DCD" w:rsidRDefault="00585DCD" w:rsidP="00972999">
            <w:pPr>
              <w:rPr>
                <w:rFonts w:ascii="Arial" w:hAnsi="Arial" w:cs="Arial"/>
                <w:b/>
              </w:rPr>
            </w:pPr>
          </w:p>
          <w:p w:rsidR="00585DCD" w:rsidRPr="00FA3A3A" w:rsidRDefault="00585DCD" w:rsidP="00972999">
            <w:pPr>
              <w:rPr>
                <w:rFonts w:ascii="Arial" w:hAnsi="Arial" w:cs="Arial"/>
                <w:b/>
              </w:rPr>
            </w:pPr>
            <w:r w:rsidRPr="00FA3A3A">
              <w:rPr>
                <w:rFonts w:ascii="Arial" w:hAnsi="Arial" w:cs="Arial"/>
                <w:b/>
              </w:rPr>
              <w:t>VI.</w:t>
            </w:r>
          </w:p>
        </w:tc>
        <w:tc>
          <w:tcPr>
            <w:tcW w:w="8181" w:type="dxa"/>
            <w:gridSpan w:val="2"/>
          </w:tcPr>
          <w:p w:rsidR="00585DCD" w:rsidRDefault="00585DCD" w:rsidP="00972999">
            <w:pPr>
              <w:rPr>
                <w:rFonts w:ascii="Arial" w:hAnsi="Arial" w:cs="Arial"/>
                <w:b/>
              </w:rPr>
            </w:pPr>
          </w:p>
          <w:p w:rsidR="00585DCD" w:rsidRPr="00FA3A3A" w:rsidRDefault="00585DCD" w:rsidP="00972999">
            <w:pPr>
              <w:rPr>
                <w:rFonts w:ascii="Arial" w:hAnsi="Arial" w:cs="Arial"/>
                <w:b/>
              </w:rPr>
            </w:pPr>
            <w:r w:rsidRPr="00FA3A3A">
              <w:rPr>
                <w:rFonts w:ascii="Arial" w:hAnsi="Arial" w:cs="Arial"/>
                <w:b/>
              </w:rPr>
              <w:t>SPECIAL NOTES:</w:t>
            </w:r>
          </w:p>
          <w:p w:rsidR="00585DCD" w:rsidRPr="00FA3A3A" w:rsidRDefault="00585DCD" w:rsidP="00972999">
            <w:pPr>
              <w:rPr>
                <w:rFonts w:ascii="Arial" w:hAnsi="Arial" w:cs="Arial"/>
                <w:b/>
              </w:rPr>
            </w:pPr>
          </w:p>
        </w:tc>
      </w:tr>
      <w:tr w:rsidR="00585DCD" w:rsidRPr="00723208" w:rsidTr="00972999">
        <w:trPr>
          <w:gridAfter w:val="1"/>
          <w:wAfter w:w="18" w:type="dxa"/>
          <w:cantSplit/>
          <w:trHeight w:val="3132"/>
        </w:trPr>
        <w:tc>
          <w:tcPr>
            <w:tcW w:w="8910" w:type="dxa"/>
            <w:gridSpan w:val="2"/>
          </w:tcPr>
          <w:p w:rsidR="00585DCD" w:rsidRPr="00A04590" w:rsidRDefault="00585DCD" w:rsidP="00972999">
            <w:pPr>
              <w:rPr>
                <w:rFonts w:ascii="Arial" w:hAnsi="Arial" w:cs="Arial"/>
                <w:szCs w:val="24"/>
                <w:u w:val="single"/>
              </w:rPr>
            </w:pPr>
            <w:r w:rsidRPr="00A04590">
              <w:rPr>
                <w:rFonts w:ascii="Arial" w:hAnsi="Arial" w:cs="Arial"/>
                <w:szCs w:val="24"/>
                <w:u w:val="single"/>
              </w:rPr>
              <w:t>Attendance:</w:t>
            </w:r>
          </w:p>
          <w:p w:rsidR="00585DCD" w:rsidRDefault="00585DCD" w:rsidP="00972999">
            <w:pPr>
              <w:rPr>
                <w:rFonts w:ascii="Arial" w:hAnsi="Arial" w:cs="Arial"/>
                <w:szCs w:val="24"/>
              </w:rPr>
            </w:pPr>
            <w:r w:rsidRPr="00A0459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585DCD" w:rsidRDefault="00585DCD" w:rsidP="00972999">
            <w:pPr>
              <w:rPr>
                <w:rFonts w:ascii="Arial" w:hAnsi="Arial" w:cs="Arial"/>
                <w:szCs w:val="24"/>
              </w:rPr>
            </w:pPr>
          </w:p>
          <w:p w:rsidR="00585DCD" w:rsidRDefault="00585DCD" w:rsidP="00972999">
            <w:pPr>
              <w:rPr>
                <w:rFonts w:ascii="Arial" w:hAnsi="Arial" w:cs="Arial"/>
                <w:szCs w:val="24"/>
              </w:rPr>
            </w:pPr>
          </w:p>
          <w:p w:rsidR="00585DCD" w:rsidRDefault="00585DCD" w:rsidP="00972999">
            <w:pPr>
              <w:rPr>
                <w:rFonts w:ascii="Arial" w:hAnsi="Arial"/>
                <w:b/>
                <w:szCs w:val="24"/>
              </w:rPr>
            </w:pPr>
            <w:r>
              <w:rPr>
                <w:rFonts w:ascii="Arial" w:hAnsi="Arial"/>
                <w:b/>
                <w:szCs w:val="24"/>
              </w:rPr>
              <w:t xml:space="preserve">Addendum: </w:t>
            </w:r>
          </w:p>
          <w:p w:rsidR="00585DCD" w:rsidRDefault="00585DCD" w:rsidP="00972999">
            <w:pPr>
              <w:rPr>
                <w:rFonts w:ascii="Arial" w:hAnsi="Arial"/>
                <w:szCs w:val="24"/>
              </w:rPr>
            </w:pPr>
          </w:p>
          <w:p w:rsidR="00585DCD" w:rsidRDefault="00585DCD" w:rsidP="00972999">
            <w:pPr>
              <w:widowControl w:val="0"/>
              <w:rPr>
                <w:rFonts w:ascii="Arial" w:hAnsi="Arial"/>
                <w:szCs w:val="24"/>
                <w:shd w:val="clear" w:color="auto" w:fill="FFFFFF"/>
              </w:rPr>
            </w:pPr>
            <w:r>
              <w:rPr>
                <w:rFonts w:ascii="Arial" w:hAnsi="Arial"/>
                <w:szCs w:val="24"/>
                <w:shd w:val="clear" w:color="auto" w:fill="FFFFFF"/>
              </w:rPr>
              <w:t xml:space="preserve">Further modifications may be required as needed as the semester progresses based on individual student(s) abilities and must be discussed with and agreed upon by the instructor. </w:t>
            </w:r>
          </w:p>
          <w:p w:rsidR="00585DCD" w:rsidRDefault="00585DCD" w:rsidP="00972999">
            <w:pPr>
              <w:rPr>
                <w:rFonts w:ascii="Arial" w:hAnsi="Arial" w:cs="Arial"/>
                <w:szCs w:val="24"/>
              </w:rPr>
            </w:pPr>
          </w:p>
          <w:p w:rsidR="00585DCD" w:rsidRDefault="00585DCD" w:rsidP="00972999">
            <w:pPr>
              <w:rPr>
                <w:rFonts w:ascii="Arial" w:hAnsi="Arial" w:cs="Arial"/>
                <w:szCs w:val="24"/>
              </w:rPr>
            </w:pPr>
          </w:p>
          <w:p w:rsidR="00585DCD" w:rsidRPr="00A04590" w:rsidRDefault="00585DCD" w:rsidP="00972999">
            <w:pPr>
              <w:rPr>
                <w:rFonts w:ascii="Arial" w:hAnsi="Arial"/>
                <w:b/>
              </w:rPr>
            </w:pPr>
            <w:r w:rsidRPr="00A04590">
              <w:rPr>
                <w:rFonts w:ascii="Arial" w:hAnsi="Arial"/>
                <w:b/>
              </w:rPr>
              <w:t>COURSE OUTLINE ADDENDUM:</w:t>
            </w:r>
          </w:p>
          <w:p w:rsidR="00585DCD" w:rsidRDefault="00585DCD" w:rsidP="00972999">
            <w:pPr>
              <w:rPr>
                <w:rFonts w:ascii="Arial" w:hAnsi="Arial"/>
              </w:rPr>
            </w:pPr>
            <w:r w:rsidRPr="00A04590">
              <w:rPr>
                <w:rFonts w:ascii="Arial" w:hAnsi="Arial"/>
              </w:rPr>
              <w:t>The provisions contained in the addendum located on the portal form part of this course outline.</w:t>
            </w:r>
            <w:r>
              <w:rPr>
                <w:rFonts w:ascii="Arial" w:hAnsi="Arial"/>
              </w:rPr>
              <w:t xml:space="preserve"> Further modifications may be required as the semester progresses based on the needs of the learner and agreed upon by the instructor. </w:t>
            </w:r>
          </w:p>
          <w:p w:rsidR="00585DCD" w:rsidRPr="00FA3A3A" w:rsidRDefault="00585DCD" w:rsidP="00972999">
            <w:pPr>
              <w:rPr>
                <w:rFonts w:ascii="Arial" w:hAnsi="Arial" w:cs="Arial"/>
                <w:szCs w:val="24"/>
              </w:rPr>
            </w:pPr>
          </w:p>
        </w:tc>
      </w:tr>
    </w:tbl>
    <w:p w:rsidR="00585DCD" w:rsidRDefault="00585DCD" w:rsidP="00585DCD"/>
    <w:p w:rsidR="000D26C8" w:rsidRDefault="000D26C8" w:rsidP="00585DCD">
      <w:pPr>
        <w:pStyle w:val="EnvelopeReturn"/>
        <w:ind w:firstLine="720"/>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243A34" w:rsidRPr="00F1598C" w:rsidRDefault="009D48CF" w:rsidP="00243A34">
      <w:pPr>
        <w:pStyle w:val="EnvelopeReturn"/>
        <w:rPr>
          <w:b/>
          <w:lang w:val="en-GB"/>
        </w:rPr>
      </w:pPr>
      <w:bookmarkStart w:id="0" w:name="_GoBack"/>
      <w:bookmarkEnd w:id="0"/>
      <w:r>
        <w:rPr>
          <w:b/>
          <w:lang w:val="en-GB"/>
        </w:rPr>
        <w:lastRenderedPageBreak/>
        <w:t>C</w:t>
      </w:r>
      <w:r w:rsidR="00243A34" w:rsidRPr="00F1598C">
        <w:rPr>
          <w:b/>
          <w:lang w:val="en-GB"/>
        </w:rPr>
        <w:t>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585DCD">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585DCD">
          <w:pPr>
            <w:rPr>
              <w:rFonts w:ascii="Arial" w:hAnsi="Arial"/>
              <w:snapToGrid w:val="0"/>
            </w:rPr>
          </w:pPr>
          <w:r>
            <w:rPr>
              <w:rFonts w:ascii="Arial" w:hAnsi="Arial"/>
              <w:snapToGrid w:val="0"/>
            </w:rPr>
            <w:t>Scaffolding, Earthwork Barriers and Controls</w:t>
          </w:r>
        </w:p>
      </w:tc>
      <w:tc>
        <w:tcPr>
          <w:tcW w:w="1134" w:type="dxa"/>
        </w:tcPr>
        <w:p w:rsidR="0005601D" w:rsidRDefault="0005601D">
          <w:pPr>
            <w:pStyle w:val="Header"/>
            <w:jc w:val="center"/>
            <w:rPr>
              <w:rFonts w:ascii="Arial" w:hAnsi="Arial"/>
              <w:snapToGrid w:val="0"/>
            </w:rPr>
          </w:pPr>
        </w:p>
      </w:tc>
      <w:tc>
        <w:tcPr>
          <w:tcW w:w="3928" w:type="dxa"/>
        </w:tcPr>
        <w:p w:rsidR="0005601D" w:rsidRDefault="00585DCD">
          <w:pPr>
            <w:pStyle w:val="Header"/>
            <w:jc w:val="right"/>
            <w:rPr>
              <w:rFonts w:ascii="Arial" w:hAnsi="Arial"/>
              <w:snapToGrid w:val="0"/>
            </w:rPr>
          </w:pPr>
          <w:r>
            <w:rPr>
              <w:rFonts w:ascii="Arial" w:hAnsi="Arial"/>
              <w:snapToGrid w:val="0"/>
            </w:rPr>
            <w:t>CCT0122</w:t>
          </w:r>
        </w:p>
      </w:tc>
    </w:tr>
  </w:tbl>
  <w:p w:rsidR="0005601D" w:rsidRDefault="0005601D" w:rsidP="009D48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8CF0D12"/>
    <w:multiLevelType w:val="hybridMultilevel"/>
    <w:tmpl w:val="5622A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C4132C6"/>
    <w:multiLevelType w:val="multilevel"/>
    <w:tmpl w:val="1E867BB6"/>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795"/>
        </w:tabs>
        <w:ind w:left="795" w:hanging="45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560"/>
        </w:tabs>
        <w:ind w:left="4560" w:hanging="1800"/>
      </w:pPr>
      <w:rPr>
        <w:rFonts w:hint="default"/>
      </w:rPr>
    </w:lvl>
  </w:abstractNum>
  <w:abstractNum w:abstractNumId="9">
    <w:nsid w:val="1F38698F"/>
    <w:multiLevelType w:val="multilevel"/>
    <w:tmpl w:val="9C8649C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812"/>
        </w:tabs>
        <w:ind w:left="812" w:hanging="495"/>
      </w:pPr>
      <w:rPr>
        <w:rFonts w:hint="default"/>
      </w:rPr>
    </w:lvl>
    <w:lvl w:ilvl="2">
      <w:start w:val="1"/>
      <w:numFmt w:val="decimal"/>
      <w:lvlText w:val="%1.%2.%3"/>
      <w:lvlJc w:val="left"/>
      <w:pPr>
        <w:tabs>
          <w:tab w:val="num" w:pos="1354"/>
        </w:tabs>
        <w:ind w:left="1354" w:hanging="720"/>
      </w:pPr>
      <w:rPr>
        <w:rFonts w:hint="default"/>
      </w:rPr>
    </w:lvl>
    <w:lvl w:ilvl="3">
      <w:start w:val="1"/>
      <w:numFmt w:val="decimal"/>
      <w:lvlText w:val="%1.%2.%3.%4"/>
      <w:lvlJc w:val="left"/>
      <w:pPr>
        <w:tabs>
          <w:tab w:val="num" w:pos="1671"/>
        </w:tabs>
        <w:ind w:left="1671" w:hanging="720"/>
      </w:pPr>
      <w:rPr>
        <w:rFonts w:hint="default"/>
      </w:rPr>
    </w:lvl>
    <w:lvl w:ilvl="4">
      <w:start w:val="1"/>
      <w:numFmt w:val="decimal"/>
      <w:lvlText w:val="%1.%2.%3.%4.%5"/>
      <w:lvlJc w:val="left"/>
      <w:pPr>
        <w:tabs>
          <w:tab w:val="num" w:pos="2348"/>
        </w:tabs>
        <w:ind w:left="2348" w:hanging="1080"/>
      </w:pPr>
      <w:rPr>
        <w:rFonts w:hint="default"/>
      </w:rPr>
    </w:lvl>
    <w:lvl w:ilvl="5">
      <w:start w:val="1"/>
      <w:numFmt w:val="decimal"/>
      <w:lvlText w:val="%1.%2.%3.%4.%5.%6"/>
      <w:lvlJc w:val="left"/>
      <w:pPr>
        <w:tabs>
          <w:tab w:val="num" w:pos="2665"/>
        </w:tabs>
        <w:ind w:left="2665" w:hanging="1080"/>
      </w:pPr>
      <w:rPr>
        <w:rFonts w:hint="default"/>
      </w:rPr>
    </w:lvl>
    <w:lvl w:ilvl="6">
      <w:start w:val="1"/>
      <w:numFmt w:val="decimal"/>
      <w:lvlText w:val="%1.%2.%3.%4.%5.%6.%7"/>
      <w:lvlJc w:val="left"/>
      <w:pPr>
        <w:tabs>
          <w:tab w:val="num" w:pos="3342"/>
        </w:tabs>
        <w:ind w:left="3342" w:hanging="1440"/>
      </w:pPr>
      <w:rPr>
        <w:rFonts w:hint="default"/>
      </w:rPr>
    </w:lvl>
    <w:lvl w:ilvl="7">
      <w:start w:val="1"/>
      <w:numFmt w:val="decimal"/>
      <w:lvlText w:val="%1.%2.%3.%4.%5.%6.%7.%8"/>
      <w:lvlJc w:val="left"/>
      <w:pPr>
        <w:tabs>
          <w:tab w:val="num" w:pos="3659"/>
        </w:tabs>
        <w:ind w:left="3659" w:hanging="1440"/>
      </w:pPr>
      <w:rPr>
        <w:rFonts w:hint="default"/>
      </w:rPr>
    </w:lvl>
    <w:lvl w:ilvl="8">
      <w:start w:val="1"/>
      <w:numFmt w:val="decimal"/>
      <w:lvlText w:val="%1.%2.%3.%4.%5.%6.%7.%8.%9"/>
      <w:lvlJc w:val="left"/>
      <w:pPr>
        <w:tabs>
          <w:tab w:val="num" w:pos="4336"/>
        </w:tabs>
        <w:ind w:left="4336" w:hanging="1800"/>
      </w:pPr>
      <w:rPr>
        <w:rFonts w:hint="default"/>
      </w:rPr>
    </w:lvl>
  </w:abstractNum>
  <w:abstractNum w:abstractNumId="10">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1">
    <w:nsid w:val="2A676B0D"/>
    <w:multiLevelType w:val="hybridMultilevel"/>
    <w:tmpl w:val="5AC6B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30A324E9"/>
    <w:multiLevelType w:val="singleLevel"/>
    <w:tmpl w:val="6FD82AA8"/>
    <w:lvl w:ilvl="0">
      <w:start w:val="1"/>
      <w:numFmt w:val="decimal"/>
      <w:lvlText w:val="%1."/>
      <w:lvlJc w:val="left"/>
      <w:pPr>
        <w:tabs>
          <w:tab w:val="num" w:pos="720"/>
        </w:tabs>
        <w:ind w:left="720" w:hanging="360"/>
      </w:pPr>
    </w:lvl>
  </w:abstractNum>
  <w:abstractNum w:abstractNumId="13">
    <w:nsid w:val="312E6347"/>
    <w:multiLevelType w:val="hybridMultilevel"/>
    <w:tmpl w:val="5B4E2000"/>
    <w:lvl w:ilvl="0" w:tplc="20FEFFBC">
      <w:start w:val="14"/>
      <w:numFmt w:val="decimal"/>
      <w:lvlText w:val="%1."/>
      <w:lvlJc w:val="left"/>
      <w:pPr>
        <w:tabs>
          <w:tab w:val="num" w:pos="720"/>
        </w:tabs>
        <w:ind w:left="720" w:hanging="360"/>
      </w:pPr>
      <w:rPr>
        <w:rFonts w:hint="default"/>
      </w:rPr>
    </w:lvl>
    <w:lvl w:ilvl="1" w:tplc="70E45CCC">
      <w:numFmt w:val="none"/>
      <w:lvlText w:val=""/>
      <w:lvlJc w:val="left"/>
      <w:pPr>
        <w:tabs>
          <w:tab w:val="num" w:pos="360"/>
        </w:tabs>
      </w:pPr>
    </w:lvl>
    <w:lvl w:ilvl="2" w:tplc="55BA2DC8">
      <w:numFmt w:val="none"/>
      <w:lvlText w:val=""/>
      <w:lvlJc w:val="left"/>
      <w:pPr>
        <w:tabs>
          <w:tab w:val="num" w:pos="360"/>
        </w:tabs>
      </w:pPr>
    </w:lvl>
    <w:lvl w:ilvl="3" w:tplc="AC70E3A2">
      <w:numFmt w:val="none"/>
      <w:lvlText w:val=""/>
      <w:lvlJc w:val="left"/>
      <w:pPr>
        <w:tabs>
          <w:tab w:val="num" w:pos="360"/>
        </w:tabs>
      </w:pPr>
    </w:lvl>
    <w:lvl w:ilvl="4" w:tplc="46E88644">
      <w:numFmt w:val="none"/>
      <w:lvlText w:val=""/>
      <w:lvlJc w:val="left"/>
      <w:pPr>
        <w:tabs>
          <w:tab w:val="num" w:pos="360"/>
        </w:tabs>
      </w:pPr>
    </w:lvl>
    <w:lvl w:ilvl="5" w:tplc="83E0B928">
      <w:numFmt w:val="none"/>
      <w:lvlText w:val=""/>
      <w:lvlJc w:val="left"/>
      <w:pPr>
        <w:tabs>
          <w:tab w:val="num" w:pos="360"/>
        </w:tabs>
      </w:pPr>
    </w:lvl>
    <w:lvl w:ilvl="6" w:tplc="EDC43588">
      <w:numFmt w:val="none"/>
      <w:lvlText w:val=""/>
      <w:lvlJc w:val="left"/>
      <w:pPr>
        <w:tabs>
          <w:tab w:val="num" w:pos="360"/>
        </w:tabs>
      </w:pPr>
    </w:lvl>
    <w:lvl w:ilvl="7" w:tplc="3392DC68">
      <w:numFmt w:val="none"/>
      <w:lvlText w:val=""/>
      <w:lvlJc w:val="left"/>
      <w:pPr>
        <w:tabs>
          <w:tab w:val="num" w:pos="360"/>
        </w:tabs>
      </w:pPr>
    </w:lvl>
    <w:lvl w:ilvl="8" w:tplc="056C4E30">
      <w:numFmt w:val="none"/>
      <w:lvlText w:val=""/>
      <w:lvlJc w:val="left"/>
      <w:pPr>
        <w:tabs>
          <w:tab w:val="num" w:pos="360"/>
        </w:tabs>
      </w:p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6E23AC0"/>
    <w:multiLevelType w:val="hybridMultilevel"/>
    <w:tmpl w:val="524ED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83B5D47"/>
    <w:multiLevelType w:val="hybridMultilevel"/>
    <w:tmpl w:val="7B2A9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39BD4566"/>
    <w:multiLevelType w:val="singleLevel"/>
    <w:tmpl w:val="17BCDD88"/>
    <w:lvl w:ilvl="0">
      <w:start w:val="1"/>
      <w:numFmt w:val="decimal"/>
      <w:lvlText w:val="%1."/>
      <w:lvlJc w:val="left"/>
      <w:pPr>
        <w:tabs>
          <w:tab w:val="num" w:pos="360"/>
        </w:tabs>
        <w:ind w:left="360" w:hanging="360"/>
      </w:pPr>
    </w:lvl>
  </w:abstractNum>
  <w:abstractNum w:abstractNumId="1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0">
    <w:nsid w:val="44861211"/>
    <w:multiLevelType w:val="hybridMultilevel"/>
    <w:tmpl w:val="B832C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455C1B79"/>
    <w:multiLevelType w:val="hybridMultilevel"/>
    <w:tmpl w:val="250E1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4F692E4A"/>
    <w:multiLevelType w:val="multilevel"/>
    <w:tmpl w:val="F496A838"/>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8F914D6"/>
    <w:multiLevelType w:val="hybridMultilevel"/>
    <w:tmpl w:val="16366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6FEF6B0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3">
    <w:nsid w:val="70581D27"/>
    <w:multiLevelType w:val="hybridMultilevel"/>
    <w:tmpl w:val="480A0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752F6087"/>
    <w:multiLevelType w:val="hybridMultilevel"/>
    <w:tmpl w:val="C75EE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78331C6D"/>
    <w:multiLevelType w:val="singleLevel"/>
    <w:tmpl w:val="0409000F"/>
    <w:lvl w:ilvl="0">
      <w:start w:val="1"/>
      <w:numFmt w:val="decimal"/>
      <w:lvlText w:val="%1."/>
      <w:lvlJc w:val="left"/>
      <w:pPr>
        <w:tabs>
          <w:tab w:val="num" w:pos="360"/>
        </w:tabs>
        <w:ind w:left="360" w:hanging="360"/>
      </w:pPr>
    </w:lvl>
  </w:abstractNum>
  <w:abstractNum w:abstractNumId="36">
    <w:nsid w:val="7BBB7AA6"/>
    <w:multiLevelType w:val="hybridMultilevel"/>
    <w:tmpl w:val="037C0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9"/>
  </w:num>
  <w:num w:numId="2">
    <w:abstractNumId w:val="35"/>
  </w:num>
  <w:num w:numId="3">
    <w:abstractNumId w:val="14"/>
  </w:num>
  <w:num w:numId="4">
    <w:abstractNumId w:val="28"/>
  </w:num>
  <w:num w:numId="5">
    <w:abstractNumId w:val="37"/>
  </w:num>
  <w:num w:numId="6">
    <w:abstractNumId w:val="5"/>
  </w:num>
  <w:num w:numId="7">
    <w:abstractNumId w:val="2"/>
  </w:num>
  <w:num w:numId="8">
    <w:abstractNumId w:val="25"/>
  </w:num>
  <w:num w:numId="9">
    <w:abstractNumId w:val="29"/>
  </w:num>
  <w:num w:numId="10">
    <w:abstractNumId w:val="6"/>
  </w:num>
  <w:num w:numId="11">
    <w:abstractNumId w:val="22"/>
  </w:num>
  <w:num w:numId="12">
    <w:abstractNumId w:val="1"/>
  </w:num>
  <w:num w:numId="13">
    <w:abstractNumId w:val="30"/>
  </w:num>
  <w:num w:numId="14">
    <w:abstractNumId w:val="7"/>
  </w:num>
  <w:num w:numId="15">
    <w:abstractNumId w:val="18"/>
    <w:lvlOverride w:ilvl="0">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num>
  <w:num w:numId="18">
    <w:abstractNumId w:val="10"/>
    <w:lvlOverride w:ilvl="0">
      <w:startOverride w:val="2"/>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num>
  <w:num w:numId="24">
    <w:abstractNumId w:val="3"/>
  </w:num>
  <w:num w:numId="25">
    <w:abstractNumId w:val="20"/>
  </w:num>
  <w:num w:numId="26">
    <w:abstractNumId w:val="16"/>
  </w:num>
  <w:num w:numId="27">
    <w:abstractNumId w:val="17"/>
  </w:num>
  <w:num w:numId="28">
    <w:abstractNumId w:val="33"/>
  </w:num>
  <w:num w:numId="29">
    <w:abstractNumId w:val="34"/>
  </w:num>
  <w:num w:numId="30">
    <w:abstractNumId w:val="11"/>
  </w:num>
  <w:num w:numId="31">
    <w:abstractNumId w:val="26"/>
  </w:num>
  <w:num w:numId="32">
    <w:abstractNumId w:val="31"/>
  </w:num>
  <w:num w:numId="33">
    <w:abstractNumId w:val="8"/>
  </w:num>
  <w:num w:numId="34">
    <w:abstractNumId w:val="24"/>
  </w:num>
  <w:num w:numId="35">
    <w:abstractNumId w:val="13"/>
  </w:num>
  <w:num w:numId="36">
    <w:abstractNumId w:val="9"/>
  </w:num>
  <w:num w:numId="37">
    <w:abstractNumId w:val="21"/>
  </w:num>
  <w:num w:numId="38">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0D26C8"/>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B6194"/>
    <w:rsid w:val="002D0F95"/>
    <w:rsid w:val="002D240A"/>
    <w:rsid w:val="00322E30"/>
    <w:rsid w:val="00331E68"/>
    <w:rsid w:val="0035594A"/>
    <w:rsid w:val="00377023"/>
    <w:rsid w:val="003B0EA7"/>
    <w:rsid w:val="003C4EF2"/>
    <w:rsid w:val="003D0B70"/>
    <w:rsid w:val="003D5562"/>
    <w:rsid w:val="003D6131"/>
    <w:rsid w:val="00435136"/>
    <w:rsid w:val="004418B6"/>
    <w:rsid w:val="00441ECC"/>
    <w:rsid w:val="00455859"/>
    <w:rsid w:val="004D5C0C"/>
    <w:rsid w:val="004E0781"/>
    <w:rsid w:val="004E298B"/>
    <w:rsid w:val="004F50ED"/>
    <w:rsid w:val="0051593C"/>
    <w:rsid w:val="00532940"/>
    <w:rsid w:val="00533537"/>
    <w:rsid w:val="0056705E"/>
    <w:rsid w:val="00580349"/>
    <w:rsid w:val="00585DCD"/>
    <w:rsid w:val="005A0B6F"/>
    <w:rsid w:val="005A28BC"/>
    <w:rsid w:val="005A7CA3"/>
    <w:rsid w:val="005C10A6"/>
    <w:rsid w:val="005C4FE9"/>
    <w:rsid w:val="005E13EA"/>
    <w:rsid w:val="005F13F8"/>
    <w:rsid w:val="005F2B4B"/>
    <w:rsid w:val="005F4C82"/>
    <w:rsid w:val="00605AF8"/>
    <w:rsid w:val="00613807"/>
    <w:rsid w:val="00626C24"/>
    <w:rsid w:val="006455EB"/>
    <w:rsid w:val="0065208C"/>
    <w:rsid w:val="006A3B38"/>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04E87"/>
    <w:rsid w:val="00925C82"/>
    <w:rsid w:val="00994B52"/>
    <w:rsid w:val="009B4E4F"/>
    <w:rsid w:val="009B5B24"/>
    <w:rsid w:val="009D48CF"/>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E1FA0"/>
    <w:rsid w:val="00BF5523"/>
    <w:rsid w:val="00C0550E"/>
    <w:rsid w:val="00C12A88"/>
    <w:rsid w:val="00C53F7E"/>
    <w:rsid w:val="00C97897"/>
    <w:rsid w:val="00CA0DF2"/>
    <w:rsid w:val="00CA2084"/>
    <w:rsid w:val="00CA74E1"/>
    <w:rsid w:val="00D1300B"/>
    <w:rsid w:val="00D23585"/>
    <w:rsid w:val="00D546E2"/>
    <w:rsid w:val="00D70C65"/>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63EFC"/>
    <w:rsid w:val="00F8237A"/>
    <w:rsid w:val="00F96650"/>
    <w:rsid w:val="00FB408A"/>
    <w:rsid w:val="00FD4205"/>
    <w:rsid w:val="00FF6A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65208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4Char">
    <w:name w:val="Heading 4 Char"/>
    <w:basedOn w:val="DefaultParagraphFont"/>
    <w:link w:val="Heading4"/>
    <w:semiHidden/>
    <w:rsid w:val="0065208C"/>
    <w:rPr>
      <w:rFonts w:asciiTheme="majorHAnsi" w:eastAsiaTheme="majorEastAsia" w:hAnsiTheme="majorHAnsi" w:cstheme="majorBidi"/>
      <w:b/>
      <w:bCs/>
      <w:i/>
      <w:iCs/>
      <w:color w:val="4F81BD" w:themeColor="accent1"/>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65208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4Char">
    <w:name w:val="Heading 4 Char"/>
    <w:basedOn w:val="DefaultParagraphFont"/>
    <w:link w:val="Heading4"/>
    <w:semiHidden/>
    <w:rsid w:val="0065208C"/>
    <w:rPr>
      <w:rFonts w:asciiTheme="majorHAnsi" w:eastAsiaTheme="majorEastAsia" w:hAnsiTheme="majorHAnsi" w:cstheme="majorBidi"/>
      <w:b/>
      <w:bCs/>
      <w:i/>
      <w:iCs/>
      <w:color w:val="4F81BD" w:themeColor="accent1"/>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CAC083-E0B0-453E-B720-87065530EB97}"/>
</file>

<file path=customXml/itemProps2.xml><?xml version="1.0" encoding="utf-8"?>
<ds:datastoreItem xmlns:ds="http://schemas.openxmlformats.org/officeDocument/2006/customXml" ds:itemID="{7833CC62-27C1-4346-9FA2-609EE7934A00}"/>
</file>

<file path=customXml/itemProps3.xml><?xml version="1.0" encoding="utf-8"?>
<ds:datastoreItem xmlns:ds="http://schemas.openxmlformats.org/officeDocument/2006/customXml" ds:itemID="{FE48F7D8-CCBD-4F6D-ACCD-49FF77A06000}"/>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0</TotalTime>
  <Pages>5</Pages>
  <Words>1100</Words>
  <Characters>6469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7554</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ITS Deploy</cp:lastModifiedBy>
  <cp:revision>2</cp:revision>
  <cp:lastPrinted>2007-05-04T15:50:00Z</cp:lastPrinted>
  <dcterms:created xsi:type="dcterms:W3CDTF">2017-02-03T20:05:00Z</dcterms:created>
  <dcterms:modified xsi:type="dcterms:W3CDTF">2017-02-03T20:05:00Z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1627400</vt:r8>
  </property>
</Properties>
</file>